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footer8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95" w:rsidRDefault="00250495">
      <w:pPr>
        <w:pStyle w:val="Risunok"/>
        <w:rPr>
          <w:b/>
          <w:bCs/>
          <w:sz w:val="20"/>
        </w:rPr>
      </w:pPr>
      <w:r>
        <w:rPr>
          <w:b/>
          <w:bCs/>
          <w:sz w:val="20"/>
        </w:rPr>
        <w:t>Федеральная служба по надзору в сфере защиты прав потребителей и благополучия человека</w:t>
      </w:r>
    </w:p>
    <w:p w:rsidR="00FC3EC2" w:rsidRDefault="00FC3EC2" w:rsidP="00FC3EC2">
      <w:pPr>
        <w:pStyle w:val="Titl"/>
        <w:rPr>
          <w:sz w:val="20"/>
        </w:rPr>
      </w:pPr>
    </w:p>
    <w:p w:rsidR="00FC3EC2" w:rsidRDefault="00FC3EC2" w:rsidP="00FC3EC2">
      <w:pPr>
        <w:pStyle w:val="Titl"/>
        <w:rPr>
          <w:sz w:val="20"/>
        </w:rPr>
      </w:pPr>
    </w:p>
    <w:p w:rsidR="00FC3EC2" w:rsidRDefault="00FC3EC2" w:rsidP="00FC3EC2">
      <w:pPr>
        <w:pStyle w:val="Titl"/>
        <w:rPr>
          <w:sz w:val="20"/>
        </w:rPr>
      </w:pPr>
    </w:p>
    <w:p w:rsidR="00FC3EC2" w:rsidRDefault="00FC3EC2" w:rsidP="00FC3EC2">
      <w:pPr>
        <w:pStyle w:val="Titl"/>
        <w:rPr>
          <w:sz w:val="20"/>
        </w:rPr>
      </w:pPr>
    </w:p>
    <w:p w:rsidR="00CA52F2" w:rsidRDefault="00CA52F2" w:rsidP="00FC3EC2">
      <w:pPr>
        <w:pStyle w:val="Titl"/>
        <w:rPr>
          <w:sz w:val="20"/>
        </w:rPr>
      </w:pPr>
    </w:p>
    <w:p w:rsidR="00CA52F2" w:rsidRDefault="00CA52F2" w:rsidP="00FC3EC2">
      <w:pPr>
        <w:pStyle w:val="Titl"/>
        <w:rPr>
          <w:sz w:val="20"/>
        </w:rPr>
      </w:pPr>
    </w:p>
    <w:p w:rsidR="00CA52F2" w:rsidRDefault="00CA52F2" w:rsidP="00FC3EC2">
      <w:pPr>
        <w:pStyle w:val="Titl"/>
        <w:rPr>
          <w:sz w:val="20"/>
        </w:rPr>
      </w:pPr>
    </w:p>
    <w:p w:rsidR="00CA52F2" w:rsidRDefault="00CA52F2" w:rsidP="00FC3EC2">
      <w:pPr>
        <w:pStyle w:val="Titl"/>
        <w:rPr>
          <w:sz w:val="20"/>
        </w:rPr>
      </w:pPr>
    </w:p>
    <w:p w:rsidR="00FC3EC2" w:rsidRDefault="00FC3EC2" w:rsidP="00FC3EC2">
      <w:pPr>
        <w:pStyle w:val="Titl"/>
        <w:rPr>
          <w:sz w:val="20"/>
        </w:rPr>
      </w:pPr>
    </w:p>
    <w:p w:rsidR="00CA52F2" w:rsidRPr="00CA52F2" w:rsidRDefault="00CA52F2" w:rsidP="00CA52F2">
      <w:pPr>
        <w:rPr>
          <w:lang w:eastAsia="en-US"/>
        </w:rPr>
      </w:pPr>
    </w:p>
    <w:p w:rsidR="00A17047" w:rsidRPr="00D5469B" w:rsidRDefault="00450205" w:rsidP="00F47264">
      <w:pPr>
        <w:pStyle w:val="bodytext1"/>
        <w:ind w:firstLine="0"/>
        <w:jc w:val="center"/>
      </w:pPr>
      <w:r w:rsidRPr="00411F43">
        <w:t>3.</w:t>
      </w:r>
      <w:r w:rsidR="009366B2">
        <w:t>5.</w:t>
      </w:r>
      <w:r w:rsidRPr="007F7029">
        <w:t>1</w:t>
      </w:r>
      <w:r>
        <w:t>.</w:t>
      </w:r>
      <w:r w:rsidRPr="0084395A">
        <w:t xml:space="preserve"> </w:t>
      </w:r>
      <w:r>
        <w:t>ЭПИДЕМИОЛОГИЯ.</w:t>
      </w:r>
      <w:r w:rsidRPr="007F7029">
        <w:t xml:space="preserve"> </w:t>
      </w:r>
      <w:r w:rsidR="009366B2" w:rsidRPr="009366B2">
        <w:t>ДЕЗИНФЕКТОЛОГИЯ</w:t>
      </w:r>
      <w:r w:rsidR="009366B2">
        <w:t>.</w:t>
      </w:r>
      <w:r w:rsidR="009366B2" w:rsidRPr="009366B2">
        <w:t xml:space="preserve"> ДЕЗИНФЕКЦИЯ</w:t>
      </w:r>
      <w:r w:rsidR="009366B2" w:rsidRPr="006F7A44">
        <w:t xml:space="preserve"> </w:t>
      </w:r>
    </w:p>
    <w:p w:rsidR="00FC3EC2" w:rsidRDefault="00FC3EC2" w:rsidP="00FC3EC2">
      <w:pPr>
        <w:pStyle w:val="bodytext1"/>
        <w:ind w:firstLine="0"/>
        <w:jc w:val="center"/>
      </w:pPr>
    </w:p>
    <w:p w:rsidR="00FC3EC2" w:rsidRDefault="00FC3EC2" w:rsidP="00FC3EC2">
      <w:pPr>
        <w:pStyle w:val="bodytext1"/>
      </w:pPr>
    </w:p>
    <w:p w:rsidR="00C16F5D" w:rsidRPr="009366B2" w:rsidRDefault="009366B2" w:rsidP="008E440A">
      <w:pPr>
        <w:pStyle w:val="bodytext1"/>
        <w:spacing w:line="233" w:lineRule="auto"/>
        <w:ind w:firstLine="0"/>
        <w:jc w:val="center"/>
        <w:rPr>
          <w:b/>
          <w:sz w:val="28"/>
          <w:szCs w:val="28"/>
          <w:lang w:eastAsia="ru-RU"/>
        </w:rPr>
      </w:pPr>
      <w:r w:rsidRPr="009366B2">
        <w:rPr>
          <w:b/>
          <w:sz w:val="28"/>
          <w:szCs w:val="28"/>
          <w:lang w:eastAsia="ru-RU"/>
        </w:rPr>
        <w:t>Оценка чувствительности к дези</w:t>
      </w:r>
      <w:r w:rsidRPr="009366B2">
        <w:rPr>
          <w:b/>
          <w:sz w:val="28"/>
          <w:szCs w:val="28"/>
          <w:lang w:eastAsia="ru-RU"/>
        </w:rPr>
        <w:t>н</w:t>
      </w:r>
      <w:r w:rsidRPr="009366B2">
        <w:rPr>
          <w:b/>
          <w:sz w:val="28"/>
          <w:szCs w:val="28"/>
          <w:lang w:eastAsia="ru-RU"/>
        </w:rPr>
        <w:t>фицирующим средствам микроо</w:t>
      </w:r>
      <w:r w:rsidRPr="009366B2">
        <w:rPr>
          <w:b/>
          <w:sz w:val="28"/>
          <w:szCs w:val="28"/>
          <w:lang w:eastAsia="ru-RU"/>
        </w:rPr>
        <w:t>р</w:t>
      </w:r>
      <w:r w:rsidRPr="009366B2">
        <w:rPr>
          <w:b/>
          <w:sz w:val="28"/>
          <w:szCs w:val="28"/>
          <w:lang w:eastAsia="ru-RU"/>
        </w:rPr>
        <w:t xml:space="preserve">ганизмов, циркулирующих </w:t>
      </w:r>
      <w:r>
        <w:rPr>
          <w:b/>
          <w:sz w:val="28"/>
          <w:szCs w:val="28"/>
          <w:lang w:eastAsia="ru-RU"/>
        </w:rPr>
        <w:br/>
      </w:r>
      <w:r w:rsidRPr="009366B2">
        <w:rPr>
          <w:b/>
          <w:sz w:val="28"/>
          <w:szCs w:val="28"/>
          <w:lang w:eastAsia="ru-RU"/>
        </w:rPr>
        <w:t>в мед</w:t>
      </w:r>
      <w:r w:rsidRPr="009366B2">
        <w:rPr>
          <w:b/>
          <w:sz w:val="28"/>
          <w:szCs w:val="28"/>
          <w:lang w:eastAsia="ru-RU"/>
        </w:rPr>
        <w:t>и</w:t>
      </w:r>
      <w:r w:rsidRPr="009366B2">
        <w:rPr>
          <w:b/>
          <w:sz w:val="28"/>
          <w:szCs w:val="28"/>
          <w:lang w:eastAsia="ru-RU"/>
        </w:rPr>
        <w:t>цинских организациях</w:t>
      </w:r>
    </w:p>
    <w:p w:rsidR="00C16F5D" w:rsidRPr="003F03BC" w:rsidRDefault="00C16F5D" w:rsidP="00C16F5D">
      <w:pPr>
        <w:pStyle w:val="bodytext"/>
      </w:pPr>
    </w:p>
    <w:p w:rsidR="0099075D" w:rsidRPr="008E440A" w:rsidRDefault="001C7A03" w:rsidP="0099075D">
      <w:pPr>
        <w:pStyle w:val="bodytext1"/>
        <w:ind w:firstLine="0"/>
        <w:jc w:val="center"/>
        <w:rPr>
          <w:b/>
          <w:sz w:val="22"/>
          <w:szCs w:val="22"/>
        </w:rPr>
      </w:pPr>
      <w:r w:rsidRPr="001C7A03">
        <w:rPr>
          <w:b/>
          <w:sz w:val="22"/>
          <w:szCs w:val="22"/>
        </w:rPr>
        <w:t>Методические указания</w:t>
      </w:r>
      <w:r w:rsidR="008E440A">
        <w:rPr>
          <w:b/>
          <w:sz w:val="22"/>
          <w:szCs w:val="22"/>
        </w:rPr>
        <w:br/>
      </w:r>
      <w:r w:rsidR="008E440A" w:rsidRPr="008E440A">
        <w:rPr>
          <w:b/>
          <w:sz w:val="22"/>
          <w:szCs w:val="22"/>
        </w:rPr>
        <w:t xml:space="preserve">МУ </w:t>
      </w:r>
      <w:r w:rsidR="0036252E">
        <w:rPr>
          <w:b/>
          <w:sz w:val="22"/>
          <w:szCs w:val="22"/>
        </w:rPr>
        <w:t>3</w:t>
      </w:r>
      <w:r w:rsidR="008E440A" w:rsidRPr="008E440A">
        <w:rPr>
          <w:b/>
          <w:sz w:val="22"/>
          <w:szCs w:val="22"/>
        </w:rPr>
        <w:t>.</w:t>
      </w:r>
      <w:r w:rsidR="009366B2">
        <w:rPr>
          <w:b/>
          <w:sz w:val="22"/>
          <w:szCs w:val="22"/>
        </w:rPr>
        <w:t>5.</w:t>
      </w:r>
      <w:r w:rsidR="0036252E">
        <w:rPr>
          <w:b/>
          <w:sz w:val="22"/>
          <w:szCs w:val="22"/>
        </w:rPr>
        <w:t>1</w:t>
      </w:r>
      <w:r w:rsidR="008E440A" w:rsidRPr="008E440A">
        <w:rPr>
          <w:b/>
          <w:sz w:val="22"/>
          <w:szCs w:val="22"/>
        </w:rPr>
        <w:t>.3</w:t>
      </w:r>
      <w:r w:rsidR="0036252E">
        <w:rPr>
          <w:b/>
          <w:sz w:val="22"/>
          <w:szCs w:val="22"/>
        </w:rPr>
        <w:t>4</w:t>
      </w:r>
      <w:r w:rsidR="009366B2">
        <w:rPr>
          <w:b/>
          <w:sz w:val="22"/>
          <w:szCs w:val="22"/>
        </w:rPr>
        <w:t>39</w:t>
      </w:r>
      <w:r w:rsidR="008E440A">
        <w:rPr>
          <w:b/>
          <w:sz w:val="22"/>
          <w:szCs w:val="22"/>
        </w:rPr>
        <w:t>—</w:t>
      </w:r>
      <w:r w:rsidR="008E440A" w:rsidRPr="008E440A">
        <w:rPr>
          <w:b/>
          <w:sz w:val="22"/>
          <w:szCs w:val="22"/>
        </w:rPr>
        <w:t>1</w:t>
      </w:r>
      <w:r w:rsidR="009374ED">
        <w:rPr>
          <w:b/>
          <w:sz w:val="22"/>
          <w:szCs w:val="22"/>
        </w:rPr>
        <w:t>7</w:t>
      </w:r>
    </w:p>
    <w:p w:rsidR="00FC3EC2" w:rsidRDefault="00FC3EC2" w:rsidP="00FC3EC2">
      <w:pPr>
        <w:pStyle w:val="bodytext"/>
        <w:spacing w:line="200" w:lineRule="exact"/>
        <w:ind w:firstLine="0"/>
        <w:jc w:val="center"/>
        <w:rPr>
          <w:i/>
        </w:rPr>
      </w:pPr>
    </w:p>
    <w:p w:rsidR="00250495" w:rsidRDefault="00250495">
      <w:pPr>
        <w:jc w:val="center"/>
      </w:pPr>
    </w:p>
    <w:p w:rsidR="00250495" w:rsidRDefault="00250495">
      <w:pPr>
        <w:jc w:val="center"/>
      </w:pPr>
    </w:p>
    <w:p w:rsidR="00250495" w:rsidRPr="00EE0A2C" w:rsidRDefault="00250495" w:rsidP="0009330D">
      <w:pPr>
        <w:pStyle w:val="BBK"/>
        <w:spacing w:before="0" w:line="216" w:lineRule="auto"/>
      </w:pPr>
    </w:p>
    <w:p w:rsidR="00250495" w:rsidRPr="003D1758" w:rsidRDefault="00250495" w:rsidP="0009330D">
      <w:pPr>
        <w:pStyle w:val="bodytext"/>
        <w:spacing w:line="216" w:lineRule="auto"/>
        <w:ind w:firstLine="482"/>
        <w:jc w:val="left"/>
        <w:outlineLvl w:val="0"/>
      </w:pPr>
    </w:p>
    <w:p w:rsidR="00250495" w:rsidRDefault="00250495" w:rsidP="009366B2">
      <w:pPr>
        <w:pStyle w:val="AnnotAutor"/>
        <w:tabs>
          <w:tab w:val="left" w:pos="454"/>
        </w:tabs>
        <w:spacing w:before="80" w:line="216" w:lineRule="auto"/>
        <w:ind w:left="170" w:right="170" w:hanging="170"/>
        <w:jc w:val="both"/>
      </w:pPr>
      <w:r>
        <w:tab/>
      </w:r>
      <w:r>
        <w:tab/>
      </w:r>
      <w:r w:rsidR="009366B2" w:rsidRPr="009366B2">
        <w:rPr>
          <w:b/>
        </w:rPr>
        <w:t>Оценка</w:t>
      </w:r>
      <w:r w:rsidR="009366B2">
        <w:t xml:space="preserve"> чувствительности к дезинфицирующим средствам ми</w:t>
      </w:r>
      <w:r w:rsidR="009366B2">
        <w:t>к</w:t>
      </w:r>
      <w:r w:rsidR="009366B2">
        <w:t>роорганизмов, циркулирующих в медицинских организациях</w:t>
      </w:r>
      <w:r w:rsidRPr="00BD3781">
        <w:t>:</w:t>
      </w:r>
      <w:r w:rsidR="00BD3781" w:rsidRPr="00BD3781">
        <w:t xml:space="preserve"> </w:t>
      </w:r>
      <w:r w:rsidR="001C7A03" w:rsidRPr="001C7A03">
        <w:t>Мет</w:t>
      </w:r>
      <w:r w:rsidR="001C7A03" w:rsidRPr="001C7A03">
        <w:t>о</w:t>
      </w:r>
      <w:r w:rsidR="001C7A03" w:rsidRPr="001C7A03">
        <w:t>дические указания</w:t>
      </w:r>
      <w:r>
        <w:t>.</w:t>
      </w:r>
      <w:proofErr w:type="gramStart"/>
      <w:r>
        <w:t>—М</w:t>
      </w:r>
      <w:proofErr w:type="gramEnd"/>
      <w:r>
        <w:t>.: Федеральн</w:t>
      </w:r>
      <w:r w:rsidR="009366B2">
        <w:t>ая</w:t>
      </w:r>
      <w:r>
        <w:t xml:space="preserve"> </w:t>
      </w:r>
      <w:r w:rsidR="009366B2" w:rsidRPr="009366B2">
        <w:t>служба по надзору в сфере защиты прав потребителей и благополучия человек</w:t>
      </w:r>
      <w:r w:rsidR="000D7A17">
        <w:t>а</w:t>
      </w:r>
      <w:r w:rsidRPr="00864CD1">
        <w:t>, 20</w:t>
      </w:r>
      <w:r w:rsidR="00443DC1" w:rsidRPr="00864CD1">
        <w:t>1</w:t>
      </w:r>
      <w:r w:rsidR="00874935">
        <w:t>7</w:t>
      </w:r>
      <w:r w:rsidRPr="00864CD1">
        <w:t>.—</w:t>
      </w:r>
      <w:r w:rsidR="003A7D08">
        <w:t>16</w:t>
      </w:r>
      <w:r w:rsidRPr="00864CD1">
        <w:t> с</w:t>
      </w:r>
      <w:r w:rsidRPr="006C1F74">
        <w:rPr>
          <w:spacing w:val="-2"/>
        </w:rPr>
        <w:t>.</w:t>
      </w:r>
    </w:p>
    <w:p w:rsidR="00250495" w:rsidRPr="007C5825" w:rsidRDefault="00250495" w:rsidP="0009330D">
      <w:pPr>
        <w:pStyle w:val="ISBN"/>
        <w:spacing w:before="180" w:line="216" w:lineRule="auto"/>
        <w:ind w:firstLine="510"/>
        <w:outlineLvl w:val="0"/>
      </w:pPr>
    </w:p>
    <w:p w:rsidR="00250495" w:rsidRPr="0009330D" w:rsidRDefault="00250495" w:rsidP="0009330D">
      <w:pPr>
        <w:pStyle w:val="AnnotText"/>
        <w:spacing w:line="216" w:lineRule="auto"/>
        <w:rPr>
          <w:sz w:val="16"/>
          <w:szCs w:val="16"/>
        </w:rPr>
      </w:pPr>
    </w:p>
    <w:p w:rsidR="00A52A62" w:rsidRPr="00A52A62" w:rsidRDefault="006707AD" w:rsidP="0009330D">
      <w:pPr>
        <w:pStyle w:val="AnnotText"/>
        <w:spacing w:line="216" w:lineRule="auto"/>
        <w:ind w:left="170" w:right="170" w:firstLine="340"/>
        <w:rPr>
          <w:szCs w:val="17"/>
        </w:rPr>
      </w:pPr>
      <w:r w:rsidRPr="006707AD">
        <w:rPr>
          <w:szCs w:val="17"/>
        </w:rPr>
        <w:t>1.</w:t>
      </w:r>
      <w:r>
        <w:rPr>
          <w:szCs w:val="17"/>
        </w:rPr>
        <w:t> </w:t>
      </w:r>
      <w:r w:rsidR="009366B2" w:rsidRPr="00A52A62">
        <w:rPr>
          <w:szCs w:val="17"/>
        </w:rPr>
        <w:t>Р</w:t>
      </w:r>
      <w:r w:rsidR="00A52A62" w:rsidRPr="00A52A62">
        <w:rPr>
          <w:szCs w:val="17"/>
        </w:rPr>
        <w:t xml:space="preserve">азработаны </w:t>
      </w:r>
      <w:r w:rsidR="009366B2" w:rsidRPr="009366B2">
        <w:rPr>
          <w:szCs w:val="17"/>
        </w:rPr>
        <w:t>Федеральной службой по надзору в сфере защиты прав п</w:t>
      </w:r>
      <w:r w:rsidR="009366B2" w:rsidRPr="009366B2">
        <w:rPr>
          <w:szCs w:val="17"/>
        </w:rPr>
        <w:t>о</w:t>
      </w:r>
      <w:r w:rsidR="009366B2" w:rsidRPr="009366B2">
        <w:rPr>
          <w:szCs w:val="17"/>
        </w:rPr>
        <w:t>требителей и благополучия человека (Е.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П.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Игонина)</w:t>
      </w:r>
      <w:r w:rsidR="000D7A17">
        <w:rPr>
          <w:szCs w:val="17"/>
        </w:rPr>
        <w:t>,</w:t>
      </w:r>
      <w:r w:rsidR="009366B2" w:rsidRPr="009366B2">
        <w:rPr>
          <w:szCs w:val="17"/>
        </w:rPr>
        <w:t xml:space="preserve"> Ф</w:t>
      </w:r>
      <w:r w:rsidR="009366B2" w:rsidRPr="009366B2">
        <w:rPr>
          <w:szCs w:val="17"/>
        </w:rPr>
        <w:t>е</w:t>
      </w:r>
      <w:r w:rsidR="009366B2" w:rsidRPr="009366B2">
        <w:rPr>
          <w:szCs w:val="17"/>
        </w:rPr>
        <w:t>деральным бюджетным учреждением науки «Научно-исследовательский институт дезинфектологии» Роспотребнадзора (Н.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В.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Шестопалов, В.</w:t>
      </w:r>
      <w:r w:rsidR="009366B2">
        <w:rPr>
          <w:szCs w:val="17"/>
        </w:rPr>
        <w:t> </w:t>
      </w:r>
      <w:proofErr w:type="gramStart"/>
      <w:r w:rsidR="009366B2" w:rsidRPr="009366B2">
        <w:rPr>
          <w:szCs w:val="17"/>
        </w:rPr>
        <w:t>Г.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Акимкин</w:t>
      </w:r>
      <w:proofErr w:type="gramEnd"/>
      <w:r w:rsidR="009366B2" w:rsidRPr="009366B2">
        <w:rPr>
          <w:szCs w:val="17"/>
        </w:rPr>
        <w:t>, Л.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С.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Федорова, Н.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Н.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Левчук, А.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С.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Белова, А.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А.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Серов, А.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Ю.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Скопин)</w:t>
      </w:r>
      <w:r w:rsidR="000D7A17">
        <w:rPr>
          <w:szCs w:val="17"/>
        </w:rPr>
        <w:t>,</w:t>
      </w:r>
      <w:r w:rsidR="009366B2" w:rsidRPr="009366B2">
        <w:rPr>
          <w:szCs w:val="17"/>
        </w:rPr>
        <w:t xml:space="preserve"> Федеральным бюдже</w:t>
      </w:r>
      <w:r w:rsidR="009366B2" w:rsidRPr="009366B2">
        <w:rPr>
          <w:szCs w:val="17"/>
        </w:rPr>
        <w:t>т</w:t>
      </w:r>
      <w:r w:rsidR="009366B2" w:rsidRPr="009366B2">
        <w:rPr>
          <w:szCs w:val="17"/>
        </w:rPr>
        <w:t>ным учреждением науки «Государственный научный центр прикладной микр</w:t>
      </w:r>
      <w:r w:rsidR="009366B2" w:rsidRPr="009366B2">
        <w:rPr>
          <w:szCs w:val="17"/>
        </w:rPr>
        <w:t>о</w:t>
      </w:r>
      <w:r w:rsidR="009366B2" w:rsidRPr="009366B2">
        <w:rPr>
          <w:szCs w:val="17"/>
        </w:rPr>
        <w:t>биологии и биотехнологии» Роспотребнадзора (И.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А.</w:t>
      </w:r>
      <w:r w:rsidR="009366B2">
        <w:rPr>
          <w:szCs w:val="17"/>
        </w:rPr>
        <w:t> </w:t>
      </w:r>
      <w:r w:rsidR="009366B2" w:rsidRPr="009366B2">
        <w:rPr>
          <w:szCs w:val="17"/>
        </w:rPr>
        <w:t xml:space="preserve">Дятлов, </w:t>
      </w:r>
      <w:proofErr w:type="gramStart"/>
      <w:r w:rsidR="009366B2" w:rsidRPr="009366B2">
        <w:rPr>
          <w:szCs w:val="17"/>
        </w:rPr>
        <w:t>М.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В.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Храмов, И.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П.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Мицевич, В.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Н.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Герасимов, Е.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В.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Детушева П.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В.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Слукин)</w:t>
      </w:r>
      <w:r w:rsidR="000D7A17">
        <w:rPr>
          <w:szCs w:val="17"/>
        </w:rPr>
        <w:t>,</w:t>
      </w:r>
      <w:r w:rsidR="009366B2" w:rsidRPr="009366B2">
        <w:rPr>
          <w:szCs w:val="17"/>
        </w:rPr>
        <w:t xml:space="preserve"> Федеральным бюджетным учреждением науки «Центральный научно-исследовательский и</w:t>
      </w:r>
      <w:r w:rsidR="009366B2" w:rsidRPr="009366B2">
        <w:rPr>
          <w:szCs w:val="17"/>
        </w:rPr>
        <w:t>н</w:t>
      </w:r>
      <w:r w:rsidR="009366B2" w:rsidRPr="009366B2">
        <w:rPr>
          <w:szCs w:val="17"/>
        </w:rPr>
        <w:t>ститут эпидемиологии» Роспотребнадзора (А.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В.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Тутельян), ГБУЗ г.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Москвы ГКБ</w:t>
      </w:r>
      <w:r w:rsidR="009366B2">
        <w:rPr>
          <w:szCs w:val="17"/>
        </w:rPr>
        <w:t xml:space="preserve"> </w:t>
      </w:r>
      <w:r w:rsidR="009366B2" w:rsidRPr="009366B2">
        <w:rPr>
          <w:szCs w:val="17"/>
        </w:rPr>
        <w:t>№</w:t>
      </w:r>
      <w:r w:rsidR="009366B2">
        <w:rPr>
          <w:szCs w:val="17"/>
        </w:rPr>
        <w:t> </w:t>
      </w:r>
      <w:r w:rsidR="009366B2" w:rsidRPr="009366B2">
        <w:rPr>
          <w:szCs w:val="17"/>
        </w:rPr>
        <w:t>67 Департ</w:t>
      </w:r>
      <w:r w:rsidR="009366B2" w:rsidRPr="009366B2">
        <w:rPr>
          <w:szCs w:val="17"/>
        </w:rPr>
        <w:t>а</w:t>
      </w:r>
      <w:r w:rsidR="009366B2" w:rsidRPr="009366B2">
        <w:rPr>
          <w:szCs w:val="17"/>
        </w:rPr>
        <w:t>мента здравоохранения г.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Москвы (О.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Е.</w:t>
      </w:r>
      <w:r w:rsidR="009366B2">
        <w:rPr>
          <w:szCs w:val="17"/>
        </w:rPr>
        <w:t> </w:t>
      </w:r>
      <w:r w:rsidR="009366B2" w:rsidRPr="009366B2">
        <w:rPr>
          <w:szCs w:val="17"/>
        </w:rPr>
        <w:t>Орлова)</w:t>
      </w:r>
      <w:r w:rsidR="00A52A62" w:rsidRPr="00A52A62">
        <w:rPr>
          <w:szCs w:val="17"/>
        </w:rPr>
        <w:t>.</w:t>
      </w:r>
      <w:proofErr w:type="gramEnd"/>
    </w:p>
    <w:p w:rsidR="00A52A62" w:rsidRPr="00A52A62" w:rsidRDefault="000D7A17" w:rsidP="0009330D">
      <w:pPr>
        <w:pStyle w:val="AnnotText"/>
        <w:spacing w:line="216" w:lineRule="auto"/>
        <w:ind w:left="170" w:right="170" w:firstLine="340"/>
        <w:rPr>
          <w:szCs w:val="17"/>
        </w:rPr>
      </w:pPr>
      <w:r>
        <w:rPr>
          <w:szCs w:val="17"/>
        </w:rPr>
        <w:t>2</w:t>
      </w:r>
      <w:r w:rsidR="00A52A62" w:rsidRPr="00A52A62">
        <w:rPr>
          <w:szCs w:val="17"/>
        </w:rPr>
        <w:t>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Утверждены Руководителем Федеральной службы по надзору в сфере защиты прав потребителей</w:t>
      </w:r>
      <w:r w:rsidR="00226680">
        <w:rPr>
          <w:szCs w:val="17"/>
        </w:rPr>
        <w:t>,</w:t>
      </w:r>
      <w:r w:rsidR="00A52A62" w:rsidRPr="00A52A62">
        <w:rPr>
          <w:szCs w:val="17"/>
        </w:rPr>
        <w:t xml:space="preserve"> Главным государственным санитарным врачом Ро</w:t>
      </w:r>
      <w:r w:rsidR="00A52A62" w:rsidRPr="00A52A62">
        <w:rPr>
          <w:szCs w:val="17"/>
        </w:rPr>
        <w:t>с</w:t>
      </w:r>
      <w:r w:rsidR="00A52A62" w:rsidRPr="00A52A62">
        <w:rPr>
          <w:szCs w:val="17"/>
        </w:rPr>
        <w:t>сийской Федерации А.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Ю.</w:t>
      </w:r>
      <w:r w:rsidR="009F227B">
        <w:rPr>
          <w:szCs w:val="17"/>
        </w:rPr>
        <w:t> </w:t>
      </w:r>
      <w:r w:rsidR="00A52A62" w:rsidRPr="00A52A62">
        <w:rPr>
          <w:szCs w:val="17"/>
        </w:rPr>
        <w:t xml:space="preserve">Поповой </w:t>
      </w:r>
      <w:r>
        <w:rPr>
          <w:szCs w:val="17"/>
        </w:rPr>
        <w:t xml:space="preserve">13 марта </w:t>
      </w:r>
      <w:r w:rsidR="00A52A62" w:rsidRPr="00A52A62">
        <w:rPr>
          <w:szCs w:val="17"/>
        </w:rPr>
        <w:t>2017 г</w:t>
      </w:r>
      <w:r w:rsidR="00A52A62" w:rsidRPr="00A52A62">
        <w:rPr>
          <w:szCs w:val="17"/>
        </w:rPr>
        <w:t>о</w:t>
      </w:r>
      <w:r w:rsidR="00A52A62" w:rsidRPr="00A52A62">
        <w:rPr>
          <w:szCs w:val="17"/>
        </w:rPr>
        <w:t>да.</w:t>
      </w:r>
    </w:p>
    <w:p w:rsidR="00947C77" w:rsidRDefault="000D7A17" w:rsidP="0009330D">
      <w:pPr>
        <w:pStyle w:val="AnnotText"/>
        <w:spacing w:line="216" w:lineRule="auto"/>
        <w:ind w:left="170" w:right="170" w:firstLine="340"/>
        <w:rPr>
          <w:szCs w:val="17"/>
        </w:rPr>
      </w:pPr>
      <w:r>
        <w:rPr>
          <w:szCs w:val="17"/>
        </w:rPr>
        <w:t>3</w:t>
      </w:r>
      <w:r w:rsidR="00A52A62" w:rsidRPr="00A52A62">
        <w:rPr>
          <w:szCs w:val="17"/>
        </w:rPr>
        <w:t>. Введены впервые</w:t>
      </w:r>
      <w:r w:rsidR="00947C77" w:rsidRPr="00947C77">
        <w:rPr>
          <w:szCs w:val="17"/>
        </w:rPr>
        <w:t>.</w:t>
      </w:r>
    </w:p>
    <w:p w:rsidR="00250495" w:rsidRDefault="00250495" w:rsidP="0009330D">
      <w:pPr>
        <w:pStyle w:val="bodytext"/>
        <w:spacing w:line="216" w:lineRule="auto"/>
        <w:jc w:val="right"/>
        <w:outlineLvl w:val="0"/>
        <w:rPr>
          <w:b/>
          <w:sz w:val="17"/>
        </w:rPr>
      </w:pPr>
    </w:p>
    <w:p w:rsidR="0009330D" w:rsidRDefault="0009330D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9366B2" w:rsidRDefault="009366B2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D54486" w:rsidRDefault="00D54486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D54486" w:rsidRDefault="00D54486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D54486" w:rsidRPr="007C5825" w:rsidRDefault="00D54486" w:rsidP="0009330D">
      <w:pPr>
        <w:pStyle w:val="24"/>
        <w:tabs>
          <w:tab w:val="center" w:pos="3686"/>
          <w:tab w:val="right" w:pos="6521"/>
        </w:tabs>
        <w:spacing w:line="211" w:lineRule="auto"/>
      </w:pPr>
    </w:p>
    <w:p w:rsidR="00250495" w:rsidRDefault="00250495" w:rsidP="003A7D08">
      <w:pPr>
        <w:pStyle w:val="Copir"/>
        <w:spacing w:before="220" w:line="223" w:lineRule="auto"/>
        <w:ind w:left="4253" w:hanging="284"/>
        <w:rPr>
          <w:b/>
          <w:bCs/>
        </w:rPr>
      </w:pPr>
      <w:r>
        <w:rPr>
          <w:b/>
        </w:rPr>
        <w:tab/>
        <w:t>© Роспотребнадзор, 20</w:t>
      </w:r>
      <w:r w:rsidR="00443DC1">
        <w:rPr>
          <w:b/>
        </w:rPr>
        <w:t>1</w:t>
      </w:r>
      <w:r w:rsidR="00874935">
        <w:rPr>
          <w:b/>
        </w:rPr>
        <w:t>7</w:t>
      </w:r>
    </w:p>
    <w:p w:rsidR="00250495" w:rsidRDefault="00250495" w:rsidP="006F0A6B">
      <w:pPr>
        <w:pStyle w:val="Copir"/>
        <w:spacing w:before="0" w:line="233" w:lineRule="auto"/>
        <w:ind w:left="2977" w:hanging="481"/>
        <w:jc w:val="left"/>
        <w:rPr>
          <w:b/>
          <w:bCs/>
        </w:rPr>
        <w:sectPr w:rsidR="00250495" w:rsidSect="00FF19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420" w:h="11907" w:orient="landscape" w:code="9"/>
          <w:pgMar w:top="1418" w:right="1077" w:bottom="1418" w:left="1077" w:header="964" w:footer="964" w:gutter="0"/>
          <w:pgNumType w:start="0"/>
          <w:cols w:space="720"/>
        </w:sectPr>
      </w:pPr>
    </w:p>
    <w:p w:rsidR="00916AC6" w:rsidRPr="001E48C2" w:rsidRDefault="00916AC6" w:rsidP="00422078">
      <w:pPr>
        <w:pStyle w:val="bodytext"/>
        <w:spacing w:line="228" w:lineRule="auto"/>
        <w:ind w:left="2835" w:firstLine="0"/>
        <w:jc w:val="center"/>
      </w:pPr>
      <w:r w:rsidRPr="001E48C2">
        <w:lastRenderedPageBreak/>
        <w:t>УТВЕ</w:t>
      </w:r>
      <w:r w:rsidRPr="001E48C2">
        <w:t>Р</w:t>
      </w:r>
      <w:r w:rsidRPr="001E48C2">
        <w:t>ЖДАЮ</w:t>
      </w:r>
    </w:p>
    <w:p w:rsidR="00916AC6" w:rsidRPr="001E48C2" w:rsidRDefault="00916AC6" w:rsidP="00422078">
      <w:pPr>
        <w:pStyle w:val="bodytext"/>
        <w:spacing w:line="228" w:lineRule="auto"/>
        <w:ind w:left="2835" w:firstLine="0"/>
        <w:jc w:val="left"/>
        <w:rPr>
          <w:spacing w:val="-2"/>
        </w:rPr>
      </w:pPr>
      <w:r w:rsidRPr="001E48C2">
        <w:t xml:space="preserve">Руководитель Федеральной службы </w:t>
      </w:r>
      <w:r w:rsidRPr="001E48C2">
        <w:br/>
        <w:t xml:space="preserve">по надзору в сфере защиты прав </w:t>
      </w:r>
      <w:r w:rsidRPr="001E48C2">
        <w:br/>
        <w:t>потреб</w:t>
      </w:r>
      <w:r w:rsidRPr="001E48C2">
        <w:t>и</w:t>
      </w:r>
      <w:r w:rsidRPr="001E48C2">
        <w:t xml:space="preserve">телей и благополучия </w:t>
      </w:r>
      <w:r w:rsidRPr="001E48C2">
        <w:rPr>
          <w:spacing w:val="-2"/>
        </w:rPr>
        <w:t>человека,</w:t>
      </w:r>
    </w:p>
    <w:p w:rsidR="00916AC6" w:rsidRPr="001E48C2" w:rsidRDefault="00916AC6" w:rsidP="00422078">
      <w:pPr>
        <w:pStyle w:val="bodytext"/>
        <w:spacing w:line="228" w:lineRule="auto"/>
        <w:ind w:left="2835" w:firstLine="0"/>
        <w:jc w:val="left"/>
      </w:pPr>
      <w:r w:rsidRPr="001E48C2">
        <w:t>Главный государственный санитарный врач Российской Федер</w:t>
      </w:r>
      <w:r w:rsidRPr="001E48C2">
        <w:t>а</w:t>
      </w:r>
      <w:r w:rsidRPr="001E48C2">
        <w:t>ции</w:t>
      </w:r>
    </w:p>
    <w:p w:rsidR="00916AC6" w:rsidRPr="001E48C2" w:rsidRDefault="00916AC6" w:rsidP="00422078">
      <w:pPr>
        <w:pStyle w:val="bodytext"/>
        <w:spacing w:line="228" w:lineRule="auto"/>
        <w:ind w:left="2835" w:firstLine="0"/>
        <w:jc w:val="right"/>
      </w:pPr>
      <w:r>
        <w:t>А</w:t>
      </w:r>
      <w:r w:rsidRPr="001E48C2">
        <w:t>. </w:t>
      </w:r>
      <w:r>
        <w:t>Ю</w:t>
      </w:r>
      <w:r w:rsidRPr="001E48C2">
        <w:t>. </w:t>
      </w:r>
      <w:r>
        <w:t>Попова</w:t>
      </w:r>
    </w:p>
    <w:p w:rsidR="00916AC6" w:rsidRPr="001E48C2" w:rsidRDefault="000D7A17" w:rsidP="00422078">
      <w:pPr>
        <w:pStyle w:val="aa"/>
        <w:spacing w:line="228" w:lineRule="auto"/>
        <w:ind w:left="2835"/>
        <w:rPr>
          <w:noProof w:val="0"/>
        </w:rPr>
      </w:pPr>
      <w:r>
        <w:rPr>
          <w:noProof w:val="0"/>
        </w:rPr>
        <w:t>13 марта</w:t>
      </w:r>
      <w:r w:rsidR="00916AC6">
        <w:rPr>
          <w:noProof w:val="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916AC6" w:rsidRPr="001E48C2">
          <w:rPr>
            <w:noProof w:val="0"/>
          </w:rPr>
          <w:t>201</w:t>
        </w:r>
        <w:r w:rsidR="009F227B">
          <w:rPr>
            <w:noProof w:val="0"/>
          </w:rPr>
          <w:t>7</w:t>
        </w:r>
        <w:r w:rsidR="00916AC6" w:rsidRPr="001E48C2">
          <w:rPr>
            <w:noProof w:val="0"/>
          </w:rPr>
          <w:t xml:space="preserve"> г</w:t>
        </w:r>
      </w:smartTag>
      <w:r w:rsidR="00916AC6" w:rsidRPr="001E48C2">
        <w:rPr>
          <w:noProof w:val="0"/>
        </w:rPr>
        <w:t>.</w:t>
      </w:r>
    </w:p>
    <w:p w:rsidR="00250495" w:rsidRPr="00422078" w:rsidRDefault="00250495" w:rsidP="00422078">
      <w:pPr>
        <w:pStyle w:val="bodytext1"/>
        <w:spacing w:line="228" w:lineRule="auto"/>
        <w:ind w:firstLine="0"/>
        <w:jc w:val="center"/>
        <w:rPr>
          <w:sz w:val="22"/>
          <w:szCs w:val="22"/>
        </w:rPr>
      </w:pPr>
    </w:p>
    <w:p w:rsidR="00AD3E21" w:rsidRDefault="00AD3E21" w:rsidP="00422078">
      <w:pPr>
        <w:pStyle w:val="bodytext1"/>
        <w:spacing w:line="228" w:lineRule="auto"/>
        <w:ind w:firstLine="0"/>
        <w:jc w:val="center"/>
      </w:pPr>
    </w:p>
    <w:p w:rsidR="00C464BE" w:rsidRPr="00C464BE" w:rsidRDefault="00C464BE" w:rsidP="00C464BE">
      <w:pPr>
        <w:rPr>
          <w:lang w:eastAsia="en-US"/>
        </w:rPr>
      </w:pPr>
    </w:p>
    <w:p w:rsidR="00C65DA0" w:rsidRPr="00D5469B" w:rsidRDefault="00CA52F2" w:rsidP="00422078">
      <w:pPr>
        <w:pStyle w:val="bodytext1"/>
        <w:spacing w:line="228" w:lineRule="auto"/>
        <w:ind w:firstLine="0"/>
        <w:jc w:val="center"/>
      </w:pPr>
      <w:r w:rsidRPr="00411F43">
        <w:t>3.</w:t>
      </w:r>
      <w:r>
        <w:t>5.</w:t>
      </w:r>
      <w:r w:rsidRPr="007F7029">
        <w:t>1</w:t>
      </w:r>
      <w:r>
        <w:t>.</w:t>
      </w:r>
      <w:r w:rsidRPr="0084395A">
        <w:t xml:space="preserve"> </w:t>
      </w:r>
      <w:r>
        <w:t>ЭПИДЕМИОЛОГИЯ.</w:t>
      </w:r>
      <w:r w:rsidRPr="007F7029">
        <w:t xml:space="preserve"> </w:t>
      </w:r>
      <w:r w:rsidRPr="009366B2">
        <w:t>ДЕЗИНФЕКТОЛОГИЯ</w:t>
      </w:r>
      <w:r>
        <w:t>.</w:t>
      </w:r>
      <w:r w:rsidRPr="009366B2">
        <w:t xml:space="preserve"> ДЕЗИНФЕКЦИЯ</w:t>
      </w:r>
    </w:p>
    <w:p w:rsidR="004B00FF" w:rsidRDefault="004B00FF" w:rsidP="00422078">
      <w:pPr>
        <w:pStyle w:val="bodytext1"/>
        <w:spacing w:line="228" w:lineRule="auto"/>
        <w:ind w:firstLine="0"/>
        <w:jc w:val="center"/>
        <w:rPr>
          <w:sz w:val="22"/>
          <w:szCs w:val="22"/>
        </w:rPr>
      </w:pPr>
    </w:p>
    <w:p w:rsidR="00C464BE" w:rsidRPr="00C464BE" w:rsidRDefault="00C464BE" w:rsidP="00C464BE">
      <w:pPr>
        <w:rPr>
          <w:lang w:eastAsia="en-US"/>
        </w:rPr>
      </w:pPr>
    </w:p>
    <w:p w:rsidR="00875A0E" w:rsidRPr="000D7A17" w:rsidRDefault="000D7A17" w:rsidP="000D7A17">
      <w:pPr>
        <w:pStyle w:val="bodytext"/>
        <w:spacing w:line="228" w:lineRule="auto"/>
        <w:jc w:val="center"/>
        <w:rPr>
          <w:b/>
          <w:sz w:val="24"/>
          <w:szCs w:val="24"/>
          <w:lang w:eastAsia="en-US"/>
        </w:rPr>
      </w:pPr>
      <w:r w:rsidRPr="000D7A17">
        <w:rPr>
          <w:b/>
          <w:sz w:val="24"/>
          <w:szCs w:val="24"/>
          <w:lang w:eastAsia="en-US"/>
        </w:rPr>
        <w:t xml:space="preserve">Оценка чувствительности к дезинфицирующим средствам микроорганизмов, циркулирующих </w:t>
      </w:r>
      <w:r>
        <w:rPr>
          <w:b/>
          <w:sz w:val="24"/>
          <w:szCs w:val="24"/>
          <w:lang w:eastAsia="en-US"/>
        </w:rPr>
        <w:br/>
      </w:r>
      <w:r w:rsidRPr="000D7A17">
        <w:rPr>
          <w:b/>
          <w:sz w:val="24"/>
          <w:szCs w:val="24"/>
          <w:lang w:eastAsia="en-US"/>
        </w:rPr>
        <w:t>в медицинских организациях</w:t>
      </w:r>
    </w:p>
    <w:p w:rsidR="00423590" w:rsidRPr="00422078" w:rsidRDefault="00423590" w:rsidP="00422078">
      <w:pPr>
        <w:pStyle w:val="bodytext1"/>
        <w:pBdr>
          <w:bottom w:val="single" w:sz="6" w:space="1" w:color="auto"/>
        </w:pBdr>
        <w:spacing w:line="228" w:lineRule="auto"/>
        <w:ind w:firstLine="0"/>
        <w:jc w:val="center"/>
        <w:rPr>
          <w:b/>
        </w:rPr>
      </w:pPr>
    </w:p>
    <w:p w:rsidR="00250495" w:rsidRPr="00B60120" w:rsidRDefault="001C7A03" w:rsidP="00422078">
      <w:pPr>
        <w:pStyle w:val="bodytext1"/>
        <w:pBdr>
          <w:bottom w:val="single" w:sz="6" w:space="1" w:color="auto"/>
        </w:pBdr>
        <w:spacing w:line="228" w:lineRule="auto"/>
        <w:ind w:firstLine="0"/>
        <w:jc w:val="center"/>
        <w:rPr>
          <w:b/>
          <w:sz w:val="22"/>
          <w:szCs w:val="22"/>
        </w:rPr>
      </w:pPr>
      <w:r w:rsidRPr="001C7A03">
        <w:rPr>
          <w:b/>
          <w:sz w:val="22"/>
          <w:szCs w:val="22"/>
        </w:rPr>
        <w:t>Методические указания</w:t>
      </w:r>
      <w:r w:rsidR="00B60120" w:rsidRPr="00B60120">
        <w:rPr>
          <w:b/>
          <w:sz w:val="24"/>
          <w:szCs w:val="24"/>
        </w:rPr>
        <w:t xml:space="preserve"> </w:t>
      </w:r>
      <w:r w:rsidR="00B60120">
        <w:rPr>
          <w:b/>
          <w:sz w:val="24"/>
          <w:szCs w:val="24"/>
        </w:rPr>
        <w:br/>
      </w:r>
      <w:r w:rsidR="00B60120" w:rsidRPr="00B60120">
        <w:rPr>
          <w:b/>
          <w:sz w:val="22"/>
          <w:szCs w:val="22"/>
        </w:rPr>
        <w:t xml:space="preserve">МУ </w:t>
      </w:r>
      <w:r w:rsidR="00062752">
        <w:rPr>
          <w:b/>
          <w:sz w:val="22"/>
          <w:szCs w:val="22"/>
        </w:rPr>
        <w:t>3</w:t>
      </w:r>
      <w:r w:rsidR="00B60120" w:rsidRPr="00B60120">
        <w:rPr>
          <w:b/>
          <w:sz w:val="22"/>
          <w:szCs w:val="22"/>
        </w:rPr>
        <w:t>.</w:t>
      </w:r>
      <w:r w:rsidR="00AD3E21">
        <w:rPr>
          <w:b/>
          <w:sz w:val="22"/>
          <w:szCs w:val="22"/>
        </w:rPr>
        <w:t>5.</w:t>
      </w:r>
      <w:r w:rsidR="00062752">
        <w:rPr>
          <w:b/>
          <w:sz w:val="22"/>
          <w:szCs w:val="22"/>
        </w:rPr>
        <w:t>1</w:t>
      </w:r>
      <w:r w:rsidR="00B60120" w:rsidRPr="00B60120">
        <w:rPr>
          <w:b/>
          <w:sz w:val="22"/>
          <w:szCs w:val="22"/>
        </w:rPr>
        <w:t>.3</w:t>
      </w:r>
      <w:r w:rsidR="00062752">
        <w:rPr>
          <w:b/>
          <w:sz w:val="22"/>
          <w:szCs w:val="22"/>
        </w:rPr>
        <w:t>4</w:t>
      </w:r>
      <w:r w:rsidR="00AD3E21">
        <w:rPr>
          <w:b/>
          <w:sz w:val="22"/>
          <w:szCs w:val="22"/>
        </w:rPr>
        <w:t>39</w:t>
      </w:r>
      <w:r w:rsidR="00B60120" w:rsidRPr="00B60120">
        <w:rPr>
          <w:b/>
          <w:sz w:val="22"/>
          <w:szCs w:val="22"/>
        </w:rPr>
        <w:t>—1</w:t>
      </w:r>
      <w:r w:rsidR="00874935">
        <w:rPr>
          <w:b/>
          <w:sz w:val="22"/>
          <w:szCs w:val="22"/>
        </w:rPr>
        <w:t>7</w:t>
      </w:r>
    </w:p>
    <w:p w:rsidR="001A1102" w:rsidRPr="00422078" w:rsidRDefault="001A1102" w:rsidP="00422078">
      <w:pPr>
        <w:pStyle w:val="bodytext1"/>
        <w:spacing w:line="228" w:lineRule="auto"/>
        <w:rPr>
          <w:sz w:val="10"/>
          <w:szCs w:val="10"/>
        </w:rPr>
      </w:pPr>
    </w:p>
    <w:p w:rsidR="0083107D" w:rsidRPr="007211C6" w:rsidRDefault="000D7A17" w:rsidP="00422078">
      <w:pPr>
        <w:pStyle w:val="Zag1"/>
        <w:spacing w:after="100" w:line="228" w:lineRule="auto"/>
      </w:pPr>
      <w:bookmarkStart w:id="0" w:name="_Toc465777849"/>
      <w:bookmarkStart w:id="1" w:name="_Toc476666078"/>
      <w:r>
        <w:t>1</w:t>
      </w:r>
      <w:r w:rsidR="0083107D" w:rsidRPr="007211C6">
        <w:t>. Область применения</w:t>
      </w:r>
      <w:bookmarkEnd w:id="0"/>
      <w:bookmarkEnd w:id="1"/>
    </w:p>
    <w:p w:rsidR="00A3334F" w:rsidRPr="008A796A" w:rsidRDefault="00874954" w:rsidP="00874954">
      <w:pPr>
        <w:pStyle w:val="bodytext"/>
      </w:pPr>
      <w:r>
        <w:t>1.1. </w:t>
      </w:r>
      <w:r w:rsidR="00A3334F" w:rsidRPr="008A796A">
        <w:t xml:space="preserve">Методические </w:t>
      </w:r>
      <w:r w:rsidR="00A3334F">
        <w:t>указания</w:t>
      </w:r>
      <w:r w:rsidR="00A3334F" w:rsidRPr="008A796A">
        <w:t xml:space="preserve"> </w:t>
      </w:r>
      <w:r w:rsidR="00A3334F">
        <w:t>устанавливают порядок организации и осуществления оценки</w:t>
      </w:r>
      <w:r w:rsidR="00A3334F" w:rsidRPr="008A796A">
        <w:t xml:space="preserve"> чувствительности микроорганизмов, циркул</w:t>
      </w:r>
      <w:r w:rsidR="00A3334F" w:rsidRPr="008A796A">
        <w:t>и</w:t>
      </w:r>
      <w:r w:rsidR="00A3334F" w:rsidRPr="008A796A">
        <w:t xml:space="preserve">рующих в </w:t>
      </w:r>
      <w:r w:rsidR="00A3334F">
        <w:t xml:space="preserve">медицинских </w:t>
      </w:r>
      <w:r w:rsidR="00A3334F" w:rsidRPr="008A796A">
        <w:t>организациях, к дезинфицирующим средствам</w:t>
      </w:r>
      <w:r w:rsidR="00A3334F">
        <w:t xml:space="preserve"> с целью выявления </w:t>
      </w:r>
      <w:r w:rsidR="00A3334F" w:rsidRPr="008A796A">
        <w:t>микроорганизмов</w:t>
      </w:r>
      <w:r w:rsidR="00A3334F">
        <w:t>, у</w:t>
      </w:r>
      <w:r w:rsidR="00A3334F">
        <w:t>с</w:t>
      </w:r>
      <w:r w:rsidR="00A3334F">
        <w:t xml:space="preserve">тойчивых к </w:t>
      </w:r>
      <w:r w:rsidR="00A3334F" w:rsidRPr="008A796A">
        <w:t>дезинфицирующим средствам</w:t>
      </w:r>
      <w:r w:rsidR="00A3334F">
        <w:t xml:space="preserve"> (далее – ДС), организации и проведения мероприятий по в</w:t>
      </w:r>
      <w:r w:rsidR="00A3334F">
        <w:t>ы</w:t>
      </w:r>
      <w:r w:rsidR="00A3334F">
        <w:t xml:space="preserve">бору для применения эффективных </w:t>
      </w:r>
      <w:r w:rsidR="00A3334F" w:rsidRPr="008A796A">
        <w:t>дезинфицирующи</w:t>
      </w:r>
      <w:r w:rsidR="00A3334F">
        <w:t>х</w:t>
      </w:r>
      <w:r w:rsidR="00A3334F" w:rsidRPr="008A796A">
        <w:t xml:space="preserve"> сре</w:t>
      </w:r>
      <w:r w:rsidR="00A3334F" w:rsidRPr="008A796A">
        <w:t>д</w:t>
      </w:r>
      <w:r w:rsidR="00A3334F" w:rsidRPr="008A796A">
        <w:t>ств.</w:t>
      </w:r>
    </w:p>
    <w:p w:rsidR="00A3334F" w:rsidRPr="00ED3B34" w:rsidRDefault="00874954" w:rsidP="00874954">
      <w:pPr>
        <w:pStyle w:val="bodytext"/>
      </w:pPr>
      <w:r>
        <w:t xml:space="preserve">1.2. </w:t>
      </w:r>
      <w:proofErr w:type="gramStart"/>
      <w:r w:rsidR="00A3334F" w:rsidRPr="008A796A">
        <w:t xml:space="preserve">Методические </w:t>
      </w:r>
      <w:r w:rsidR="00A3334F">
        <w:t>указания</w:t>
      </w:r>
      <w:r w:rsidR="00A3334F" w:rsidRPr="008A796A">
        <w:t xml:space="preserve"> предназначены для специалистов ба</w:t>
      </w:r>
      <w:r w:rsidR="00A3334F" w:rsidRPr="008A796A">
        <w:t>к</w:t>
      </w:r>
      <w:r w:rsidR="00A3334F" w:rsidRPr="008A796A">
        <w:t>териологических лабораторий</w:t>
      </w:r>
      <w:r w:rsidR="00A3334F">
        <w:t>, медицинских работников, эпидемиол</w:t>
      </w:r>
      <w:r w:rsidR="00A3334F">
        <w:t>о</w:t>
      </w:r>
      <w:r w:rsidR="00A3334F">
        <w:t>гов и других специалистов медицинских</w:t>
      </w:r>
      <w:r w:rsidR="00A3334F" w:rsidRPr="008A796A">
        <w:t xml:space="preserve"> организаций</w:t>
      </w:r>
      <w:r w:rsidR="00A3334F">
        <w:t xml:space="preserve">, специалистов </w:t>
      </w:r>
      <w:r w:rsidR="00A3334F" w:rsidRPr="008A796A">
        <w:t>Фед</w:t>
      </w:r>
      <w:r w:rsidR="00A3334F" w:rsidRPr="008A796A">
        <w:t>е</w:t>
      </w:r>
      <w:r w:rsidR="00A3334F" w:rsidRPr="008A796A">
        <w:t>ральн</w:t>
      </w:r>
      <w:r w:rsidR="00A3334F">
        <w:t>ой</w:t>
      </w:r>
      <w:r w:rsidR="00A3334F" w:rsidRPr="008A796A">
        <w:t xml:space="preserve"> служб</w:t>
      </w:r>
      <w:r w:rsidR="00A3334F">
        <w:t>ы</w:t>
      </w:r>
      <w:r w:rsidR="00A3334F" w:rsidRPr="008A796A">
        <w:t xml:space="preserve"> по надзору в сфере защиты прав потребителей и благ</w:t>
      </w:r>
      <w:r w:rsidR="00A3334F" w:rsidRPr="008A796A">
        <w:t>о</w:t>
      </w:r>
      <w:r w:rsidR="00A3334F" w:rsidRPr="008A796A">
        <w:t>получия человека</w:t>
      </w:r>
      <w:r w:rsidR="00A3334F">
        <w:t>, иных организаций.</w:t>
      </w:r>
      <w:proofErr w:type="gramEnd"/>
    </w:p>
    <w:p w:rsidR="00A3334F" w:rsidRPr="008D4FE7" w:rsidRDefault="00874954" w:rsidP="00874954">
      <w:pPr>
        <w:pStyle w:val="Zag1"/>
      </w:pPr>
      <w:r>
        <w:t>2.</w:t>
      </w:r>
      <w:r w:rsidR="00A3334F">
        <w:t xml:space="preserve"> </w:t>
      </w:r>
      <w:r w:rsidR="00A3334F" w:rsidRPr="008D4FE7">
        <w:t>Общие сведения</w:t>
      </w:r>
    </w:p>
    <w:p w:rsidR="00A3334F" w:rsidRDefault="00A3334F" w:rsidP="0052448B">
      <w:pPr>
        <w:pStyle w:val="bodytext"/>
        <w:spacing w:line="230" w:lineRule="auto"/>
      </w:pPr>
      <w:r>
        <w:t>Обязательное проведение дезинфекционных мероприятий в мед</w:t>
      </w:r>
      <w:r>
        <w:t>и</w:t>
      </w:r>
      <w:r>
        <w:t>цинских организациях (далее – МО), наряду с медицинскими, организ</w:t>
      </w:r>
      <w:r>
        <w:t>а</w:t>
      </w:r>
      <w:r>
        <w:t xml:space="preserve">ционными, санитарно-техническими и иными мероприятиями, является важным условием предупреждения возникновения и распространения </w:t>
      </w:r>
      <w:r>
        <w:lastRenderedPageBreak/>
        <w:t>инфекций, связанных с оказанием медицинской помощи (далее – ИСМП).</w:t>
      </w:r>
    </w:p>
    <w:p w:rsidR="00A3334F" w:rsidRDefault="00A3334F" w:rsidP="0052448B">
      <w:pPr>
        <w:pStyle w:val="bodytext"/>
        <w:spacing w:line="230" w:lineRule="auto"/>
      </w:pPr>
      <w:r>
        <w:t>В формировании микробиологического пейзажа внутрибольничной среды играют роль более 300 вирусов, бактерий (в основном непатоге</w:t>
      </w:r>
      <w:r>
        <w:t>н</w:t>
      </w:r>
      <w:r>
        <w:t>ных и условно патогенных), грибов, простейших. Более 70</w:t>
      </w:r>
      <w:r w:rsidR="00874954">
        <w:t> </w:t>
      </w:r>
      <w:r>
        <w:t xml:space="preserve">% всех </w:t>
      </w:r>
      <w:r w:rsidR="000D7A17">
        <w:t>ИСМП</w:t>
      </w:r>
      <w:r>
        <w:t xml:space="preserve"> вызываются грамотрицательными бактериями.</w:t>
      </w:r>
    </w:p>
    <w:p w:rsidR="00A3334F" w:rsidRDefault="00A3334F" w:rsidP="0052448B">
      <w:pPr>
        <w:pStyle w:val="bodytext"/>
        <w:spacing w:line="230" w:lineRule="auto"/>
      </w:pPr>
      <w:r>
        <w:t>Длительная циркуляция микроорганизмов в больничной среде пр</w:t>
      </w:r>
      <w:r>
        <w:t>и</w:t>
      </w:r>
      <w:r>
        <w:t>водит к формированию измен</w:t>
      </w:r>
      <w:r w:rsidR="000D7A17">
        <w:t>е</w:t>
      </w:r>
      <w:r>
        <w:t xml:space="preserve">нных штаммов, характеризующихся </w:t>
      </w:r>
      <w:r w:rsidRPr="008A796A">
        <w:t>не только полиантибиотикорезистентностью (устойчив</w:t>
      </w:r>
      <w:r>
        <w:t>остью</w:t>
      </w:r>
      <w:r w:rsidRPr="008A796A">
        <w:t xml:space="preserve"> не менее чем к 5</w:t>
      </w:r>
      <w:r w:rsidR="00874954">
        <w:t>—</w:t>
      </w:r>
      <w:r w:rsidRPr="008A796A">
        <w:t xml:space="preserve">6 антибиотикам), но и устойчивостью к </w:t>
      </w:r>
      <w:r>
        <w:t>дезинфиц</w:t>
      </w:r>
      <w:r w:rsidRPr="0024123E">
        <w:t>ирующим</w:t>
      </w:r>
      <w:r>
        <w:t xml:space="preserve"> средс</w:t>
      </w:r>
      <w:r>
        <w:t>т</w:t>
      </w:r>
      <w:r>
        <w:t>вам.</w:t>
      </w:r>
    </w:p>
    <w:p w:rsidR="00A3334F" w:rsidRDefault="00A3334F" w:rsidP="0052448B">
      <w:pPr>
        <w:pStyle w:val="bodytext"/>
        <w:spacing w:line="230" w:lineRule="auto"/>
      </w:pPr>
      <w:r>
        <w:t>Своевременное выявление таких микроорганизмов, разработка и реализация адекватных мер реагирования является залогом высокой э</w:t>
      </w:r>
      <w:r>
        <w:t>ф</w:t>
      </w:r>
      <w:r>
        <w:t>фективности мер по предупреждению ИСМП.</w:t>
      </w:r>
    </w:p>
    <w:p w:rsidR="00A3334F" w:rsidRPr="00A800A8" w:rsidRDefault="00A3334F" w:rsidP="0052448B">
      <w:pPr>
        <w:pStyle w:val="bodytext"/>
        <w:spacing w:line="230" w:lineRule="auto"/>
      </w:pPr>
      <w:r w:rsidRPr="00A800A8">
        <w:t>Представленная методика определения чувствительности микроо</w:t>
      </w:r>
      <w:r w:rsidRPr="00A800A8">
        <w:t>р</w:t>
      </w:r>
      <w:r w:rsidRPr="00A800A8">
        <w:t xml:space="preserve">ганизмов к ДС при необходимости может быть использована в других организациях. </w:t>
      </w:r>
    </w:p>
    <w:p w:rsidR="00A3334F" w:rsidRPr="008A796A" w:rsidRDefault="00A3334F" w:rsidP="0052448B">
      <w:pPr>
        <w:pStyle w:val="bodytext"/>
        <w:spacing w:line="230" w:lineRule="auto"/>
      </w:pPr>
      <w:r w:rsidRPr="008A796A">
        <w:t>Все работы с микроорганизмами должны проводиться в соответс</w:t>
      </w:r>
      <w:r w:rsidRPr="008A796A">
        <w:t>т</w:t>
      </w:r>
      <w:r w:rsidRPr="008A796A">
        <w:t xml:space="preserve">вии с требованиями </w:t>
      </w:r>
      <w:r w:rsidRPr="00874954">
        <w:t>СП 1.3.2322</w:t>
      </w:r>
      <w:r w:rsidR="00874954">
        <w:t>—</w:t>
      </w:r>
      <w:r w:rsidRPr="00874954">
        <w:t>08</w:t>
      </w:r>
      <w:r>
        <w:t xml:space="preserve"> или</w:t>
      </w:r>
      <w:r w:rsidRPr="004C747D">
        <w:rPr>
          <w:rFonts w:ascii="Times" w:hAnsi="Times"/>
          <w:b/>
        </w:rPr>
        <w:t xml:space="preserve"> </w:t>
      </w:r>
      <w:r w:rsidRPr="00874954">
        <w:t>СП 1.3.3118</w:t>
      </w:r>
      <w:r w:rsidR="00874954">
        <w:t>—</w:t>
      </w:r>
      <w:r w:rsidRPr="00874954">
        <w:t>13.</w:t>
      </w:r>
    </w:p>
    <w:p w:rsidR="00A3334F" w:rsidRDefault="00A3334F" w:rsidP="0052448B">
      <w:pPr>
        <w:pStyle w:val="Zag1"/>
        <w:spacing w:line="230" w:lineRule="auto"/>
      </w:pPr>
      <w:r>
        <w:t>3.</w:t>
      </w:r>
      <w:r w:rsidR="000D7A17">
        <w:t> </w:t>
      </w:r>
      <w:r>
        <w:t>О</w:t>
      </w:r>
      <w:r w:rsidRPr="008D4FE7">
        <w:t>рганизаци</w:t>
      </w:r>
      <w:r>
        <w:t>я</w:t>
      </w:r>
      <w:r w:rsidRPr="008D4FE7">
        <w:t xml:space="preserve"> </w:t>
      </w:r>
      <w:r>
        <w:t>мероприятий по</w:t>
      </w:r>
      <w:r w:rsidRPr="008D4FE7">
        <w:t xml:space="preserve"> оценк</w:t>
      </w:r>
      <w:r>
        <w:t>е</w:t>
      </w:r>
      <w:r w:rsidRPr="008D4FE7">
        <w:t xml:space="preserve"> чувств</w:t>
      </w:r>
      <w:r w:rsidRPr="008D4FE7">
        <w:t>и</w:t>
      </w:r>
      <w:r w:rsidRPr="008D4FE7">
        <w:t xml:space="preserve">тельности </w:t>
      </w:r>
      <w:r w:rsidR="00874954">
        <w:br/>
      </w:r>
      <w:r>
        <w:t xml:space="preserve">к </w:t>
      </w:r>
      <w:r w:rsidRPr="008A796A">
        <w:t>дезинфицирующим средствам</w:t>
      </w:r>
      <w:r w:rsidRPr="008D4FE7">
        <w:t xml:space="preserve"> микроорганизмов, циркулирующих в медицинских организациях</w:t>
      </w:r>
    </w:p>
    <w:p w:rsidR="00A3334F" w:rsidRDefault="00A3334F" w:rsidP="0052448B">
      <w:pPr>
        <w:pStyle w:val="bodytext"/>
        <w:spacing w:line="230" w:lineRule="auto"/>
      </w:pPr>
      <w:r>
        <w:t>3.1.</w:t>
      </w:r>
      <w:r w:rsidR="00874954">
        <w:t> </w:t>
      </w:r>
      <w:r>
        <w:t>Мероприятия</w:t>
      </w:r>
      <w:r w:rsidRPr="008D4FE7">
        <w:t xml:space="preserve"> </w:t>
      </w:r>
      <w:r>
        <w:t>по</w:t>
      </w:r>
      <w:r w:rsidRPr="008D4FE7">
        <w:t xml:space="preserve"> оценк</w:t>
      </w:r>
      <w:r>
        <w:t>е</w:t>
      </w:r>
      <w:r w:rsidRPr="008D4FE7">
        <w:t xml:space="preserve"> чувствительности </w:t>
      </w:r>
      <w:r>
        <w:t xml:space="preserve">к ДС </w:t>
      </w:r>
      <w:r w:rsidRPr="008D4FE7">
        <w:t>микрооргани</w:t>
      </w:r>
      <w:r w:rsidRPr="008D4FE7">
        <w:t>з</w:t>
      </w:r>
      <w:r w:rsidRPr="008D4FE7">
        <w:t>мов, циркулирующих в медицинских организациях</w:t>
      </w:r>
      <w:r>
        <w:t>, должны включать:</w:t>
      </w:r>
    </w:p>
    <w:p w:rsidR="00A3334F" w:rsidRDefault="00874954" w:rsidP="0052448B">
      <w:pPr>
        <w:pStyle w:val="bodytext"/>
        <w:spacing w:line="230" w:lineRule="auto"/>
      </w:pPr>
      <w:r>
        <w:t>– </w:t>
      </w:r>
      <w:r w:rsidR="00A3334F">
        <w:t>эпидемиологический надзор за уровнем и распростран</w:t>
      </w:r>
      <w:r w:rsidR="000D7A17">
        <w:t>е</w:t>
      </w:r>
      <w:r w:rsidR="00A3334F">
        <w:t>нностью ИСМП;</w:t>
      </w:r>
    </w:p>
    <w:p w:rsidR="00A3334F" w:rsidRDefault="00874954" w:rsidP="0052448B">
      <w:pPr>
        <w:pStyle w:val="bodytext"/>
        <w:spacing w:line="230" w:lineRule="auto"/>
      </w:pPr>
      <w:r>
        <w:t>– </w:t>
      </w:r>
      <w:r w:rsidR="00A3334F">
        <w:t>микробиологическую диагностику ИСМП;</w:t>
      </w:r>
    </w:p>
    <w:p w:rsidR="00A3334F" w:rsidRDefault="00874954" w:rsidP="0052448B">
      <w:pPr>
        <w:pStyle w:val="bodytext"/>
        <w:spacing w:line="230" w:lineRule="auto"/>
      </w:pPr>
      <w:r>
        <w:t>– </w:t>
      </w:r>
      <w:r w:rsidR="00A3334F">
        <w:t>санитарно-бактериологические исследования объектов внутр</w:t>
      </w:r>
      <w:r w:rsidR="00A3334F">
        <w:t>и</w:t>
      </w:r>
      <w:r w:rsidR="00A3334F">
        <w:t xml:space="preserve">больничной среды; </w:t>
      </w:r>
    </w:p>
    <w:p w:rsidR="00A3334F" w:rsidRDefault="00874954" w:rsidP="0052448B">
      <w:pPr>
        <w:pStyle w:val="bodytext"/>
        <w:spacing w:line="230" w:lineRule="auto"/>
      </w:pPr>
      <w:r>
        <w:t>– </w:t>
      </w:r>
      <w:r w:rsidR="00A3334F" w:rsidRPr="008D4FE7">
        <w:t>оценк</w:t>
      </w:r>
      <w:r w:rsidR="00A3334F">
        <w:t>у</w:t>
      </w:r>
      <w:r w:rsidR="00A3334F" w:rsidRPr="008D4FE7">
        <w:t xml:space="preserve"> чувствительности микроорганизмов</w:t>
      </w:r>
      <w:r w:rsidR="00A3334F">
        <w:t xml:space="preserve"> к ДС;</w:t>
      </w:r>
    </w:p>
    <w:p w:rsidR="00A3334F" w:rsidRDefault="00874954" w:rsidP="0052448B">
      <w:pPr>
        <w:pStyle w:val="bodytext"/>
        <w:spacing w:line="230" w:lineRule="auto"/>
      </w:pPr>
      <w:r>
        <w:t>– </w:t>
      </w:r>
      <w:r w:rsidR="00A3334F">
        <w:t xml:space="preserve">организацию и проведение мер по повышению эффективности дезинфекционных мероприятий. </w:t>
      </w:r>
    </w:p>
    <w:p w:rsidR="00A3334F" w:rsidRDefault="00A3334F" w:rsidP="0052448B">
      <w:pPr>
        <w:pStyle w:val="bodytext"/>
        <w:spacing w:line="230" w:lineRule="auto"/>
      </w:pPr>
      <w:r>
        <w:t>3.2.</w:t>
      </w:r>
      <w:r w:rsidR="00874954">
        <w:t> </w:t>
      </w:r>
      <w:r>
        <w:t>Эпидемиологический надзор за уровнем и распростран</w:t>
      </w:r>
      <w:r w:rsidR="000D7A17">
        <w:t>е</w:t>
      </w:r>
      <w:r>
        <w:t>нн</w:t>
      </w:r>
      <w:r>
        <w:t>о</w:t>
      </w:r>
      <w:r>
        <w:t>стью ИСМП осуществляют на основании и в порядке, предусмотренном санитарно-эпидемиологическими нормами и правилами с уч</w:t>
      </w:r>
      <w:r w:rsidR="000D7A17">
        <w:t>е</w:t>
      </w:r>
      <w:r>
        <w:t>том сп</w:t>
      </w:r>
      <w:r>
        <w:t>е</w:t>
      </w:r>
      <w:r>
        <w:t>цифики медицинской организации.</w:t>
      </w:r>
    </w:p>
    <w:p w:rsidR="00A3334F" w:rsidRPr="00AA0581" w:rsidRDefault="00A3334F" w:rsidP="0052448B">
      <w:pPr>
        <w:pStyle w:val="bodytext"/>
        <w:spacing w:line="230" w:lineRule="auto"/>
      </w:pPr>
      <w:r>
        <w:t>3</w:t>
      </w:r>
      <w:r w:rsidRPr="00AA0581">
        <w:t>.3.</w:t>
      </w:r>
      <w:r w:rsidR="00B22083">
        <w:t> </w:t>
      </w:r>
      <w:r w:rsidRPr="00AA0581">
        <w:t>Микробиологическая диагностика ИСМП</w:t>
      </w:r>
      <w:r>
        <w:t xml:space="preserve"> и санитарно-бакте</w:t>
      </w:r>
      <w:r w:rsidR="00C15FAF">
        <w:softHyphen/>
      </w:r>
      <w:r>
        <w:t>риологические исследования</w:t>
      </w:r>
      <w:r w:rsidRPr="00AA0581">
        <w:t xml:space="preserve"> провод</w:t>
      </w:r>
      <w:r>
        <w:t>я</w:t>
      </w:r>
      <w:r w:rsidRPr="00AA0581">
        <w:t xml:space="preserve">тся в </w:t>
      </w:r>
      <w:r>
        <w:t xml:space="preserve">собственной </w:t>
      </w:r>
      <w:r w:rsidRPr="00AA0581">
        <w:t>лаборат</w:t>
      </w:r>
      <w:r w:rsidRPr="00AA0581">
        <w:t>о</w:t>
      </w:r>
      <w:r w:rsidRPr="00AA0581">
        <w:t xml:space="preserve">рии МО </w:t>
      </w:r>
      <w:r>
        <w:t xml:space="preserve">или привлеченной по договору </w:t>
      </w:r>
      <w:r w:rsidRPr="00AA0581">
        <w:t>с целью выявления микроорг</w:t>
      </w:r>
      <w:r w:rsidRPr="00AA0581">
        <w:t>а</w:t>
      </w:r>
      <w:r w:rsidRPr="00AA0581">
        <w:t>низмов, циркулирующих в МО и (или) являющихся возбудителями ИСМП.</w:t>
      </w:r>
    </w:p>
    <w:p w:rsidR="00A3334F" w:rsidRPr="004C747D" w:rsidRDefault="00A3334F" w:rsidP="00C15FAF">
      <w:pPr>
        <w:pStyle w:val="bodytext"/>
      </w:pPr>
      <w:r>
        <w:lastRenderedPageBreak/>
        <w:t>3.4.</w:t>
      </w:r>
      <w:r w:rsidR="00C15FAF">
        <w:t> </w:t>
      </w:r>
      <w:r w:rsidRPr="004C747D">
        <w:t>Оценка чувствительности микроорганизмов к дезинфициру</w:t>
      </w:r>
      <w:r w:rsidRPr="004C747D">
        <w:t>ю</w:t>
      </w:r>
      <w:r w:rsidRPr="004C747D">
        <w:t>щим средствам проводится в соответствии с настоящими методическ</w:t>
      </w:r>
      <w:r w:rsidRPr="004C747D">
        <w:t>и</w:t>
      </w:r>
      <w:r w:rsidRPr="004C747D">
        <w:t xml:space="preserve">ми </w:t>
      </w:r>
      <w:r w:rsidR="000D7A17">
        <w:t>указани</w:t>
      </w:r>
      <w:r w:rsidRPr="004C747D">
        <w:t>я</w:t>
      </w:r>
      <w:r w:rsidR="000D7A17">
        <w:t>ми</w:t>
      </w:r>
      <w:r w:rsidRPr="004C747D">
        <w:t>.</w:t>
      </w:r>
    </w:p>
    <w:p w:rsidR="00A3334F" w:rsidRPr="00882404" w:rsidRDefault="00A3334F" w:rsidP="00C15FAF">
      <w:pPr>
        <w:pStyle w:val="bodytext"/>
      </w:pPr>
      <w:r>
        <w:t>3.5.</w:t>
      </w:r>
      <w:r w:rsidR="00C15FAF">
        <w:t> </w:t>
      </w:r>
      <w:r>
        <w:t>М</w:t>
      </w:r>
      <w:r w:rsidRPr="00431284">
        <w:t>ер</w:t>
      </w:r>
      <w:r>
        <w:t>ы</w:t>
      </w:r>
      <w:r w:rsidRPr="00431284">
        <w:t xml:space="preserve"> по повышению эффективности дезинфекционных мер</w:t>
      </w:r>
      <w:r w:rsidRPr="00431284">
        <w:t>о</w:t>
      </w:r>
      <w:r w:rsidRPr="00431284">
        <w:t>приятий</w:t>
      </w:r>
      <w:r>
        <w:t xml:space="preserve"> включают ротацию </w:t>
      </w:r>
      <w:r w:rsidR="000D7A17">
        <w:t>ДС</w:t>
      </w:r>
      <w:r>
        <w:t>, использование ДС, обладающих иным механизмом действия на микробную клетку и/или более широким спе</w:t>
      </w:r>
      <w:r>
        <w:t>к</w:t>
      </w:r>
      <w:r>
        <w:t xml:space="preserve">тром антимикробного действия по сравнению с ранее </w:t>
      </w:r>
      <w:proofErr w:type="gramStart"/>
      <w:r>
        <w:t>применяемыми</w:t>
      </w:r>
      <w:proofErr w:type="gramEnd"/>
      <w:r>
        <w:t>, а также другие меры.</w:t>
      </w:r>
    </w:p>
    <w:p w:rsidR="00A3334F" w:rsidRDefault="00A3334F" w:rsidP="00C15FAF">
      <w:pPr>
        <w:pStyle w:val="bodytext"/>
      </w:pPr>
      <w:r>
        <w:t>3.6.</w:t>
      </w:r>
      <w:r w:rsidR="00C15FAF">
        <w:t> </w:t>
      </w:r>
      <w:r w:rsidRPr="008A796A">
        <w:t xml:space="preserve">Устойчивыми к </w:t>
      </w:r>
      <w:r>
        <w:t>дезинфицирующим средствам</w:t>
      </w:r>
      <w:r w:rsidRPr="008A796A">
        <w:t xml:space="preserve"> </w:t>
      </w:r>
      <w:r>
        <w:t>являются</w:t>
      </w:r>
      <w:r w:rsidRPr="008A796A">
        <w:t xml:space="preserve"> </w:t>
      </w:r>
      <w:r>
        <w:t>шта</w:t>
      </w:r>
      <w:r>
        <w:t>м</w:t>
      </w:r>
      <w:r>
        <w:t xml:space="preserve">мы </w:t>
      </w:r>
      <w:r w:rsidRPr="008A796A">
        <w:t xml:space="preserve">микроорганизмов, </w:t>
      </w:r>
      <w:r>
        <w:t xml:space="preserve">не погибающие от воздействия растворов ДС, примененных в </w:t>
      </w:r>
      <w:r w:rsidRPr="008A796A">
        <w:t>режима</w:t>
      </w:r>
      <w:r>
        <w:t>х</w:t>
      </w:r>
      <w:r w:rsidRPr="008A796A">
        <w:t xml:space="preserve"> дезинфекции</w:t>
      </w:r>
      <w:r>
        <w:t xml:space="preserve"> (концентрация, время воздейс</w:t>
      </w:r>
      <w:r>
        <w:t>т</w:t>
      </w:r>
      <w:r>
        <w:t>вия (экспозиция), способ применения, норма расхода и т.</w:t>
      </w:r>
      <w:r w:rsidR="00C15FAF">
        <w:t> </w:t>
      </w:r>
      <w:r>
        <w:t>д.)</w:t>
      </w:r>
      <w:r w:rsidRPr="008A796A">
        <w:t xml:space="preserve">, </w:t>
      </w:r>
      <w:r>
        <w:t>указанных</w:t>
      </w:r>
      <w:r w:rsidRPr="008A796A">
        <w:t xml:space="preserve"> в инструкци</w:t>
      </w:r>
      <w:r>
        <w:t>ях по их</w:t>
      </w:r>
      <w:r w:rsidRPr="008A796A">
        <w:t xml:space="preserve"> </w:t>
      </w:r>
      <w:r>
        <w:t>применению.</w:t>
      </w:r>
    </w:p>
    <w:p w:rsidR="00A3334F" w:rsidRDefault="00A3334F" w:rsidP="00C15FAF">
      <w:pPr>
        <w:pStyle w:val="bodytext"/>
      </w:pPr>
      <w:r>
        <w:t>3.7.</w:t>
      </w:r>
      <w:r w:rsidR="00C15FAF">
        <w:t> </w:t>
      </w:r>
      <w:r w:rsidRPr="0053701C">
        <w:t>Оценку чувствительности к ДС следует проводить в отношении микроорганизмов, циркулирующих в МО и являющихся возбудителями ИСМП, в особенности, обусл</w:t>
      </w:r>
      <w:r w:rsidR="000D7A17">
        <w:t>о</w:t>
      </w:r>
      <w:r w:rsidRPr="0053701C">
        <w:t>вливающих эпидемические очаги с мн</w:t>
      </w:r>
      <w:r w:rsidRPr="0053701C">
        <w:t>о</w:t>
      </w:r>
      <w:r w:rsidRPr="0053701C">
        <w:t xml:space="preserve">жественными случаями заболеваний и летальности, применительно к тем ДС, которые используются в МО </w:t>
      </w:r>
      <w:r>
        <w:t>более</w:t>
      </w:r>
      <w:r w:rsidRPr="0053701C">
        <w:t xml:space="preserve"> шести месяцев. </w:t>
      </w:r>
      <w:r w:rsidR="000D7A17" w:rsidRPr="0053701C">
        <w:t>О</w:t>
      </w:r>
      <w:r w:rsidRPr="0053701C">
        <w:t>ценк</w:t>
      </w:r>
      <w:r w:rsidR="000D7A17">
        <w:t>у</w:t>
      </w:r>
      <w:r w:rsidRPr="0053701C">
        <w:t xml:space="preserve"> чу</w:t>
      </w:r>
      <w:r w:rsidRPr="0053701C">
        <w:t>в</w:t>
      </w:r>
      <w:r w:rsidRPr="0053701C">
        <w:t>ствительности микроорганизмов к ДС</w:t>
      </w:r>
      <w:r>
        <w:t xml:space="preserve"> необходимо проводить не реже </w:t>
      </w:r>
      <w:r w:rsidR="000D7A17">
        <w:t xml:space="preserve">одного </w:t>
      </w:r>
      <w:r>
        <w:t>раз</w:t>
      </w:r>
      <w:r w:rsidR="000D7A17">
        <w:t>а</w:t>
      </w:r>
      <w:r>
        <w:t xml:space="preserve"> в шесть месяцев по предварительно составленному граф</w:t>
      </w:r>
      <w:r>
        <w:t>и</w:t>
      </w:r>
      <w:r>
        <w:t>ку или по эпидемиологическим показаниям.</w:t>
      </w:r>
    </w:p>
    <w:p w:rsidR="00A3334F" w:rsidRDefault="00A3334F" w:rsidP="00C15FAF">
      <w:pPr>
        <w:pStyle w:val="bodytext"/>
      </w:pPr>
      <w:r>
        <w:t>3.8</w:t>
      </w:r>
      <w:r w:rsidRPr="00612746">
        <w:t>.</w:t>
      </w:r>
      <w:r w:rsidR="00C15FAF">
        <w:t> </w:t>
      </w:r>
      <w:r w:rsidRPr="00612746">
        <w:t>Для диагностики возбудителей ИСМП</w:t>
      </w:r>
      <w:r>
        <w:t xml:space="preserve"> микроорганизмы выд</w:t>
      </w:r>
      <w:r>
        <w:t>е</w:t>
      </w:r>
      <w:r>
        <w:t>ляют от больных из патологических локусов, выделений, биологических жидкостей.</w:t>
      </w:r>
    </w:p>
    <w:p w:rsidR="00A3334F" w:rsidRPr="0053701C" w:rsidRDefault="00A3334F" w:rsidP="00C15FAF">
      <w:pPr>
        <w:pStyle w:val="bodytext"/>
      </w:pPr>
      <w:proofErr w:type="gramStart"/>
      <w:r>
        <w:t xml:space="preserve">Для выявления микроорганизмов на </w:t>
      </w:r>
      <w:r w:rsidRPr="0053701C">
        <w:t>объект</w:t>
      </w:r>
      <w:r>
        <w:t>ах</w:t>
      </w:r>
      <w:r w:rsidRPr="0053701C">
        <w:t xml:space="preserve"> окружающей среды</w:t>
      </w:r>
      <w:r>
        <w:t xml:space="preserve"> </w:t>
      </w:r>
      <w:r w:rsidRPr="0053701C">
        <w:t>(медицинские изделия, поверхност</w:t>
      </w:r>
      <w:r>
        <w:t>и</w:t>
      </w:r>
      <w:r w:rsidRPr="0053701C">
        <w:t xml:space="preserve"> столов, </w:t>
      </w:r>
      <w:r>
        <w:t xml:space="preserve">поручни кроватей, </w:t>
      </w:r>
      <w:r w:rsidRPr="0053701C">
        <w:t>дверные ручки, посуда, материал от больных и т.</w:t>
      </w:r>
      <w:r w:rsidR="00C15FAF">
        <w:t> </w:t>
      </w:r>
      <w:r w:rsidRPr="0053701C">
        <w:t xml:space="preserve">д.) </w:t>
      </w:r>
      <w:r>
        <w:t xml:space="preserve">отбирают смывы </w:t>
      </w:r>
      <w:r w:rsidRPr="0053701C">
        <w:t>в палатах, операционных, перевязочных, манипуляционных, родовых залах, стол</w:t>
      </w:r>
      <w:r w:rsidRPr="0053701C">
        <w:t>о</w:t>
      </w:r>
      <w:r w:rsidRPr="0053701C">
        <w:t xml:space="preserve">вых, в других помещениях в соответствии с </w:t>
      </w:r>
      <w:r w:rsidR="000D7A17" w:rsidRPr="0053701C">
        <w:t>МУК 4.2.2942</w:t>
      </w:r>
      <w:r w:rsidR="000D7A17">
        <w:t>—</w:t>
      </w:r>
      <w:r w:rsidR="000D7A17" w:rsidRPr="0053701C">
        <w:t>11</w:t>
      </w:r>
      <w:r w:rsidRPr="0053701C">
        <w:t xml:space="preserve"> «Методы санитарно-бактериологических исследований объектов окружающей среды, воздуха и контроля стерильности в лечебных организа</w:t>
      </w:r>
      <w:r w:rsidR="000D7A17">
        <w:t>циях»</w:t>
      </w:r>
      <w:r>
        <w:t>.</w:t>
      </w:r>
      <w:proofErr w:type="gramEnd"/>
      <w:r w:rsidRPr="0053701C">
        <w:t xml:space="preserve"> К</w:t>
      </w:r>
      <w:r w:rsidRPr="0053701C">
        <w:t>а</w:t>
      </w:r>
      <w:r w:rsidRPr="0053701C">
        <w:t>ждый последующий отбор проб целесообразно произ</w:t>
      </w:r>
      <w:r>
        <w:t>в</w:t>
      </w:r>
      <w:r>
        <w:t>о</w:t>
      </w:r>
      <w:r>
        <w:t>дить в одних и тех же точках.</w:t>
      </w:r>
    </w:p>
    <w:p w:rsidR="00A3334F" w:rsidRDefault="00A3334F" w:rsidP="00C15FAF">
      <w:pPr>
        <w:pStyle w:val="bodytext"/>
      </w:pPr>
      <w:r>
        <w:t>3.9.</w:t>
      </w:r>
      <w:r w:rsidR="00C15FAF">
        <w:t> </w:t>
      </w:r>
      <w:r w:rsidRPr="008A796A">
        <w:t xml:space="preserve">Чувствительность микроорганизмов к </w:t>
      </w:r>
      <w:r>
        <w:t>ДС</w:t>
      </w:r>
      <w:r w:rsidRPr="008A796A">
        <w:t xml:space="preserve"> определяют </w:t>
      </w:r>
      <w:r>
        <w:t>с и</w:t>
      </w:r>
      <w:r>
        <w:t>с</w:t>
      </w:r>
      <w:r>
        <w:t>пользованием</w:t>
      </w:r>
      <w:r w:rsidRPr="008A796A">
        <w:t xml:space="preserve"> </w:t>
      </w:r>
      <w:proofErr w:type="gramStart"/>
      <w:r w:rsidRPr="008A796A">
        <w:t>тест-объект</w:t>
      </w:r>
      <w:r>
        <w:t>ов</w:t>
      </w:r>
      <w:proofErr w:type="gramEnd"/>
      <w:r w:rsidRPr="008A796A">
        <w:t xml:space="preserve">, имитирующих </w:t>
      </w:r>
      <w:r>
        <w:t xml:space="preserve">те </w:t>
      </w:r>
      <w:r w:rsidRPr="008A796A">
        <w:t>объекты внешней среды</w:t>
      </w:r>
      <w:r>
        <w:t>, с которых были взяты образцы</w:t>
      </w:r>
      <w:r w:rsidRPr="008A796A">
        <w:t xml:space="preserve">. </w:t>
      </w:r>
    </w:p>
    <w:p w:rsidR="00A3334F" w:rsidRDefault="00A3334F" w:rsidP="00C15FAF">
      <w:pPr>
        <w:pStyle w:val="bodytext"/>
      </w:pPr>
      <w:r>
        <w:t>3.10.</w:t>
      </w:r>
      <w:r w:rsidR="00C15FAF">
        <w:t> </w:t>
      </w:r>
      <w:r w:rsidRPr="008A796A">
        <w:t xml:space="preserve">Обработку </w:t>
      </w:r>
      <w:proofErr w:type="gramStart"/>
      <w:r w:rsidRPr="008A796A">
        <w:t>тест-объектов</w:t>
      </w:r>
      <w:proofErr w:type="gramEnd"/>
      <w:r w:rsidRPr="008A796A">
        <w:t xml:space="preserve"> проводят по режимам, указанным в Инструкции по применению конкретного </w:t>
      </w:r>
      <w:r>
        <w:t>ДС, соблюдая</w:t>
      </w:r>
      <w:r w:rsidRPr="008A796A">
        <w:t xml:space="preserve"> все</w:t>
      </w:r>
      <w:r>
        <w:t xml:space="preserve"> рекоменд</w:t>
      </w:r>
      <w:r>
        <w:t>а</w:t>
      </w:r>
      <w:r>
        <w:t>ции</w:t>
      </w:r>
      <w:r w:rsidRPr="008A796A">
        <w:t>: концентрацию, время обеззараживания, способ обработки, норму расхода</w:t>
      </w:r>
      <w:r>
        <w:t>,</w:t>
      </w:r>
      <w:r w:rsidRPr="008A796A">
        <w:t xml:space="preserve"> температуру рабочего раствора, загря</w:t>
      </w:r>
      <w:r w:rsidRPr="008A796A">
        <w:t>з</w:t>
      </w:r>
      <w:r w:rsidRPr="008A796A">
        <w:t>н</w:t>
      </w:r>
      <w:r w:rsidR="000D7A17">
        <w:t>е</w:t>
      </w:r>
      <w:r w:rsidRPr="008A796A">
        <w:t>нность объекта.</w:t>
      </w:r>
    </w:p>
    <w:p w:rsidR="00A3334F" w:rsidRPr="008A796A" w:rsidRDefault="00A3334F" w:rsidP="00C15FAF">
      <w:pPr>
        <w:pStyle w:val="bodytext"/>
      </w:pPr>
      <w:r>
        <w:lastRenderedPageBreak/>
        <w:t>3.11.</w:t>
      </w:r>
      <w:r w:rsidR="00C15FAF">
        <w:t> </w:t>
      </w:r>
      <w:r w:rsidRPr="00D67B6E">
        <w:t>П</w:t>
      </w:r>
      <w:r>
        <w:t>еред</w:t>
      </w:r>
      <w:r w:rsidRPr="00D67B6E">
        <w:t xml:space="preserve"> оценк</w:t>
      </w:r>
      <w:r>
        <w:t>ой</w:t>
      </w:r>
      <w:r w:rsidRPr="00D67B6E">
        <w:t xml:space="preserve"> </w:t>
      </w:r>
      <w:r>
        <w:t xml:space="preserve">чувствительности </w:t>
      </w:r>
      <w:r w:rsidRPr="00D67B6E">
        <w:t>микроорганизма к ДС пр</w:t>
      </w:r>
      <w:r w:rsidRPr="00D67B6E">
        <w:t>о</w:t>
      </w:r>
      <w:r w:rsidRPr="00D67B6E">
        <w:t>в</w:t>
      </w:r>
      <w:r>
        <w:t>одят</w:t>
      </w:r>
      <w:r w:rsidRPr="00D67B6E">
        <w:t xml:space="preserve"> предварительную идентификацию в</w:t>
      </w:r>
      <w:r>
        <w:t>ыделенного микроорганизма до вида</w:t>
      </w:r>
      <w:r w:rsidRPr="00D67B6E">
        <w:t xml:space="preserve"> любым доступным методом (изучение биохимических, антиге</w:t>
      </w:r>
      <w:r w:rsidRPr="00D67B6E">
        <w:t>н</w:t>
      </w:r>
      <w:r w:rsidRPr="00D67B6E">
        <w:t>ных, фаголитических и других свойств культуры, использование авт</w:t>
      </w:r>
      <w:r w:rsidRPr="00D67B6E">
        <w:t>о</w:t>
      </w:r>
      <w:r w:rsidRPr="00D67B6E">
        <w:t>матических микробиологических анализаторов и т.</w:t>
      </w:r>
      <w:r w:rsidR="00C15FAF">
        <w:t> </w:t>
      </w:r>
      <w:r w:rsidRPr="00D67B6E">
        <w:t>д.).</w:t>
      </w:r>
    </w:p>
    <w:p w:rsidR="00F22EB2" w:rsidRPr="00763B78" w:rsidRDefault="00F22EB2" w:rsidP="00B22083">
      <w:pPr>
        <w:pStyle w:val="Zag1"/>
      </w:pPr>
      <w:r>
        <w:t xml:space="preserve">4. </w:t>
      </w:r>
      <w:r w:rsidRPr="005128CB">
        <w:t xml:space="preserve">Методы оценки чувствительности </w:t>
      </w:r>
      <w:r w:rsidR="005F6D68">
        <w:br/>
      </w:r>
      <w:r w:rsidRPr="00863798">
        <w:t>к дезинфицирующим сред</w:t>
      </w:r>
      <w:r>
        <w:t>ствам</w:t>
      </w:r>
      <w:r w:rsidRPr="005128CB">
        <w:t xml:space="preserve"> микроорганизмов</w:t>
      </w:r>
      <w:r>
        <w:t xml:space="preserve">, </w:t>
      </w:r>
      <w:r w:rsidRPr="005128CB">
        <w:t xml:space="preserve">циркулирующих </w:t>
      </w:r>
      <w:r w:rsidRPr="00763B78">
        <w:t>в медицинских организациях</w:t>
      </w:r>
    </w:p>
    <w:p w:rsidR="00F22EB2" w:rsidRDefault="00B22083" w:rsidP="005F6D68">
      <w:pPr>
        <w:pStyle w:val="Zag2"/>
        <w:spacing w:before="60" w:after="0"/>
      </w:pPr>
      <w:r>
        <w:t>4.</w:t>
      </w:r>
      <w:r w:rsidR="000D7A17">
        <w:t>1</w:t>
      </w:r>
      <w:r>
        <w:t>. </w:t>
      </w:r>
      <w:r w:rsidR="00F22EB2">
        <w:t>Оборудование, расходные материалы, реактивы</w:t>
      </w:r>
    </w:p>
    <w:p w:rsidR="00F22EB2" w:rsidRDefault="00B22083" w:rsidP="005F6D68">
      <w:pPr>
        <w:pStyle w:val="Zag4"/>
        <w:spacing w:after="80"/>
      </w:pPr>
      <w:r>
        <w:t>4.1.1. </w:t>
      </w:r>
      <w:r w:rsidR="00F22EB2">
        <w:t>Средства измерений</w:t>
      </w:r>
    </w:p>
    <w:p w:rsidR="00B22083" w:rsidRPr="0029341C" w:rsidRDefault="00B22083" w:rsidP="0058011F">
      <w:pPr>
        <w:pStyle w:val="pribor"/>
        <w:tabs>
          <w:tab w:val="clear" w:pos="4253"/>
          <w:tab w:val="left" w:pos="4139"/>
        </w:tabs>
        <w:ind w:right="2155"/>
        <w:rPr>
          <w:b/>
        </w:rPr>
      </w:pPr>
      <w:r w:rsidRPr="00A3273E">
        <w:t>Колбы мерные</w:t>
      </w:r>
      <w:r>
        <w:t xml:space="preserve"> </w:t>
      </w:r>
      <w:r w:rsidRPr="00A3273E">
        <w:t>2-100-2</w:t>
      </w:r>
      <w:r>
        <w:t xml:space="preserve">, </w:t>
      </w:r>
      <w:r w:rsidRPr="00A3273E">
        <w:t>2-</w:t>
      </w:r>
      <w:r>
        <w:t>25</w:t>
      </w:r>
      <w:r w:rsidRPr="00A3273E">
        <w:t>0-</w:t>
      </w:r>
      <w:r>
        <w:t>2, 2-1000-2</w:t>
      </w:r>
      <w:r w:rsidRPr="0029341C">
        <w:rPr>
          <w:b/>
        </w:rPr>
        <w:tab/>
      </w:r>
      <w:r>
        <w:t>ГОСТ 1770</w:t>
      </w:r>
      <w:r w:rsidR="005F6D68">
        <w:t>—</w:t>
      </w:r>
      <w:r>
        <w:t>74</w:t>
      </w:r>
    </w:p>
    <w:p w:rsidR="00B22083" w:rsidRPr="0029341C" w:rsidRDefault="00B22083" w:rsidP="0058011F">
      <w:pPr>
        <w:pStyle w:val="pribor"/>
        <w:tabs>
          <w:tab w:val="clear" w:pos="4253"/>
          <w:tab w:val="left" w:pos="4139"/>
        </w:tabs>
        <w:ind w:right="2155"/>
        <w:rPr>
          <w:b/>
        </w:rPr>
      </w:pPr>
      <w:proofErr w:type="gramStart"/>
      <w:r>
        <w:t>Пипетки</w:t>
      </w:r>
      <w:proofErr w:type="gramEnd"/>
      <w:r>
        <w:t xml:space="preserve"> градуированные 2-го класса точности вместимостью 1,0</w:t>
      </w:r>
      <w:r w:rsidR="000D7A17">
        <w:t>;</w:t>
      </w:r>
      <w:r>
        <w:t xml:space="preserve"> 2,0</w:t>
      </w:r>
      <w:r w:rsidR="000D7A17">
        <w:t>;</w:t>
      </w:r>
      <w:r>
        <w:t xml:space="preserve"> 5,0</w:t>
      </w:r>
      <w:r w:rsidR="000D7A17">
        <w:t>;</w:t>
      </w:r>
      <w:r>
        <w:t xml:space="preserve"> 10 см</w:t>
      </w:r>
      <w:r w:rsidRPr="0029341C">
        <w:rPr>
          <w:vertAlign w:val="superscript"/>
        </w:rPr>
        <w:t>3</w:t>
      </w:r>
      <w:r w:rsidRPr="0029341C">
        <w:rPr>
          <w:b/>
        </w:rPr>
        <w:tab/>
      </w:r>
      <w:r>
        <w:t>ГОСТ 29227</w:t>
      </w:r>
      <w:r w:rsidR="005F6D68">
        <w:t>—</w:t>
      </w:r>
      <w:r>
        <w:t>91</w:t>
      </w:r>
    </w:p>
    <w:p w:rsidR="00B22083" w:rsidRDefault="00B22083" w:rsidP="0058011F">
      <w:pPr>
        <w:pStyle w:val="pribor"/>
        <w:tabs>
          <w:tab w:val="clear" w:pos="4253"/>
          <w:tab w:val="left" w:pos="4139"/>
        </w:tabs>
        <w:ind w:right="2155"/>
      </w:pPr>
      <w:r>
        <w:t xml:space="preserve">Цилиндры мерные 2-го класса точности </w:t>
      </w:r>
      <w:r w:rsidR="005F6D68">
        <w:br/>
      </w:r>
      <w:r>
        <w:t>вм</w:t>
      </w:r>
      <w:r>
        <w:t>е</w:t>
      </w:r>
      <w:r>
        <w:t>стимостью 25 и 50 см</w:t>
      </w:r>
      <w:r w:rsidRPr="0029341C">
        <w:rPr>
          <w:vertAlign w:val="superscript"/>
        </w:rPr>
        <w:t>3</w:t>
      </w:r>
      <w:r>
        <w:tab/>
        <w:t>ГОСТ 1770</w:t>
      </w:r>
      <w:r w:rsidR="000D7A17">
        <w:t>—74</w:t>
      </w:r>
    </w:p>
    <w:p w:rsidR="00B22083" w:rsidRDefault="00B22083" w:rsidP="0058011F">
      <w:pPr>
        <w:pStyle w:val="pribor"/>
        <w:tabs>
          <w:tab w:val="clear" w:pos="4253"/>
          <w:tab w:val="left" w:pos="4139"/>
        </w:tabs>
        <w:ind w:right="2155"/>
      </w:pPr>
      <w:r>
        <w:t>Термометр лабораторный шкальный, пределы измерения 0</w:t>
      </w:r>
      <w:r w:rsidR="005F6D68">
        <w:t>—</w:t>
      </w:r>
      <w:r>
        <w:t>55</w:t>
      </w:r>
      <w:proofErr w:type="gramStart"/>
      <w:r w:rsidR="005F6D68">
        <w:t> </w:t>
      </w:r>
      <w:r w:rsidR="005F6D68">
        <w:sym w:font="Symbol" w:char="F0B0"/>
      </w:r>
      <w:r>
        <w:t>С</w:t>
      </w:r>
      <w:proofErr w:type="gramEnd"/>
      <w:r>
        <w:rPr>
          <w:noProof/>
        </w:rPr>
        <w:tab/>
      </w:r>
      <w:r>
        <w:t>ТУ 25-2021.003</w:t>
      </w:r>
      <w:r w:rsidR="005F6D68">
        <w:t>—</w:t>
      </w:r>
      <w:r>
        <w:t>88</w:t>
      </w:r>
    </w:p>
    <w:p w:rsidR="00F22EB2" w:rsidRDefault="00F22EB2" w:rsidP="00B22083">
      <w:pPr>
        <w:pStyle w:val="af1"/>
      </w:pPr>
      <w:r w:rsidRPr="00B22083">
        <w:rPr>
          <w:b/>
        </w:rPr>
        <w:t>Примечание</w:t>
      </w:r>
      <w:r w:rsidR="00B22083">
        <w:t>.</w:t>
      </w:r>
      <w:r>
        <w:t xml:space="preserve"> </w:t>
      </w:r>
      <w:r w:rsidR="00B22083">
        <w:t>Д</w:t>
      </w:r>
      <w:r w:rsidRPr="00850705">
        <w:t xml:space="preserve">опускается </w:t>
      </w:r>
      <w:r w:rsidR="000D7A17">
        <w:t>использование средств измерения</w:t>
      </w:r>
      <w:r w:rsidRPr="00850705">
        <w:t xml:space="preserve"> с аналоги</w:t>
      </w:r>
      <w:r w:rsidRPr="00850705">
        <w:t>ч</w:t>
      </w:r>
      <w:r w:rsidRPr="00850705">
        <w:t>ными или лучшими характеристиками</w:t>
      </w:r>
      <w:r w:rsidR="000D7A17">
        <w:t>.</w:t>
      </w:r>
    </w:p>
    <w:p w:rsidR="00F22EB2" w:rsidRDefault="00B22083" w:rsidP="000D7A17">
      <w:pPr>
        <w:pStyle w:val="Zag4"/>
      </w:pPr>
      <w:r>
        <w:t>4.1.2. </w:t>
      </w:r>
      <w:r w:rsidR="00F22EB2" w:rsidRPr="0029341C">
        <w:t>Вспомогательные устройства и материалы</w:t>
      </w:r>
    </w:p>
    <w:p w:rsidR="00B22083" w:rsidRPr="005F6D68" w:rsidRDefault="00B22083" w:rsidP="0058011F">
      <w:pPr>
        <w:pStyle w:val="pribor"/>
        <w:tabs>
          <w:tab w:val="clear" w:pos="4253"/>
          <w:tab w:val="left" w:pos="4139"/>
        </w:tabs>
        <w:ind w:right="2155"/>
        <w:rPr>
          <w:spacing w:val="-4"/>
        </w:rPr>
      </w:pPr>
      <w:r w:rsidRPr="0058011F">
        <w:rPr>
          <w:color w:val="000000"/>
          <w:spacing w:val="-4"/>
        </w:rPr>
        <w:t>Шкаф сушильный стерилизационный, позв</w:t>
      </w:r>
      <w:r w:rsidRPr="0058011F">
        <w:rPr>
          <w:color w:val="000000"/>
          <w:spacing w:val="-4"/>
        </w:rPr>
        <w:t>о</w:t>
      </w:r>
      <w:r w:rsidRPr="0058011F">
        <w:rPr>
          <w:color w:val="000000"/>
          <w:spacing w:val="-4"/>
        </w:rPr>
        <w:t>ляю</w:t>
      </w:r>
      <w:r w:rsidR="005F6D68" w:rsidRPr="0058011F">
        <w:rPr>
          <w:color w:val="000000"/>
          <w:spacing w:val="-4"/>
        </w:rPr>
        <w:softHyphen/>
      </w:r>
      <w:r w:rsidRPr="005F6D68">
        <w:rPr>
          <w:color w:val="000000"/>
        </w:rPr>
        <w:t>щий поддерживать температуру (160 ± 5)</w:t>
      </w:r>
      <w:r w:rsidR="005F6D68">
        <w:t> </w:t>
      </w:r>
      <w:r w:rsidR="005F6D68">
        <w:sym w:font="Symbol" w:char="F0B0"/>
      </w:r>
      <w:r w:rsidRPr="005F6D68">
        <w:rPr>
          <w:color w:val="000000"/>
        </w:rPr>
        <w:t>С</w:t>
      </w:r>
      <w:r w:rsidRPr="005F6D68">
        <w:rPr>
          <w:color w:val="000000"/>
        </w:rPr>
        <w:tab/>
      </w:r>
      <w:r w:rsidRPr="005F6D68">
        <w:rPr>
          <w:spacing w:val="-4"/>
        </w:rPr>
        <w:t>ТУ 9452-010-00141798</w:t>
      </w:r>
      <w:r w:rsidR="005F6D68" w:rsidRPr="005F6D68">
        <w:rPr>
          <w:spacing w:val="-4"/>
        </w:rPr>
        <w:t>—</w:t>
      </w:r>
      <w:r w:rsidRPr="005F6D68">
        <w:rPr>
          <w:spacing w:val="-4"/>
        </w:rPr>
        <w:t>02</w:t>
      </w:r>
    </w:p>
    <w:p w:rsidR="00B22083" w:rsidRPr="005F6D68" w:rsidRDefault="00B22083" w:rsidP="0058011F">
      <w:pPr>
        <w:pStyle w:val="pribor"/>
        <w:tabs>
          <w:tab w:val="clear" w:pos="4253"/>
          <w:tab w:val="left" w:pos="4139"/>
        </w:tabs>
        <w:ind w:right="2155"/>
      </w:pPr>
      <w:r w:rsidRPr="005F6D68">
        <w:rPr>
          <w:color w:val="000000"/>
        </w:rPr>
        <w:t>Термостаты, позволяющие поддерживать рабо</w:t>
      </w:r>
      <w:r w:rsidRPr="005F6D68">
        <w:rPr>
          <w:color w:val="000000"/>
        </w:rPr>
        <w:softHyphen/>
        <w:t>чую температуру (28 ± 2) и (37 ± 2)</w:t>
      </w:r>
      <w:r w:rsidR="005F6D68">
        <w:t> </w:t>
      </w:r>
      <w:r w:rsidR="005F6D68">
        <w:sym w:font="Symbol" w:char="F0B0"/>
      </w:r>
      <w:r w:rsidRPr="005F6D68">
        <w:rPr>
          <w:color w:val="000000"/>
        </w:rPr>
        <w:t xml:space="preserve">С </w:t>
      </w:r>
      <w:r w:rsidRPr="005F6D68">
        <w:rPr>
          <w:color w:val="000000"/>
        </w:rPr>
        <w:tab/>
      </w:r>
      <w:r w:rsidRPr="005F6D68">
        <w:rPr>
          <w:spacing w:val="-4"/>
        </w:rPr>
        <w:t>ТУ 9452-002-00141798</w:t>
      </w:r>
      <w:r w:rsidR="005F6D68" w:rsidRPr="005F6D68">
        <w:rPr>
          <w:spacing w:val="-4"/>
        </w:rPr>
        <w:t>—</w:t>
      </w:r>
      <w:r w:rsidRPr="005F6D68">
        <w:rPr>
          <w:spacing w:val="-4"/>
        </w:rPr>
        <w:t>97</w:t>
      </w:r>
    </w:p>
    <w:p w:rsidR="00B22083" w:rsidRPr="005F6D68" w:rsidRDefault="00B22083" w:rsidP="0058011F">
      <w:pPr>
        <w:pStyle w:val="pribor"/>
        <w:tabs>
          <w:tab w:val="clear" w:pos="4253"/>
          <w:tab w:val="left" w:pos="4139"/>
        </w:tabs>
        <w:ind w:right="2155"/>
      </w:pPr>
      <w:r w:rsidRPr="005F6D68">
        <w:t>Автоклав электрический</w:t>
      </w:r>
      <w:r w:rsidRPr="005F6D68">
        <w:rPr>
          <w:color w:val="000000"/>
        </w:rPr>
        <w:tab/>
      </w:r>
      <w:r w:rsidRPr="005F6D68">
        <w:t>ГОСТ 9586</w:t>
      </w:r>
      <w:r w:rsidR="000D7A17">
        <w:t>—</w:t>
      </w:r>
      <w:r w:rsidRPr="005F6D68">
        <w:t>75</w:t>
      </w:r>
    </w:p>
    <w:p w:rsidR="005F6D68" w:rsidRDefault="00B22083" w:rsidP="0058011F">
      <w:pPr>
        <w:pStyle w:val="pribor"/>
        <w:tabs>
          <w:tab w:val="clear" w:pos="4253"/>
          <w:tab w:val="left" w:pos="4139"/>
        </w:tabs>
        <w:ind w:right="2155"/>
      </w:pPr>
      <w:r w:rsidRPr="005F6D68">
        <w:rPr>
          <w:color w:val="000000"/>
        </w:rPr>
        <w:t xml:space="preserve">Стерилизаторы паровые медицинские </w:t>
      </w:r>
      <w:r w:rsidRPr="005F6D68">
        <w:rPr>
          <w:color w:val="000000"/>
        </w:rPr>
        <w:tab/>
      </w:r>
      <w:r w:rsidRPr="005F6D68">
        <w:t xml:space="preserve">ГОСТ </w:t>
      </w:r>
      <w:proofErr w:type="gramStart"/>
      <w:r w:rsidRPr="005F6D68">
        <w:t>Р</w:t>
      </w:r>
      <w:proofErr w:type="gramEnd"/>
      <w:r w:rsidRPr="005F6D68">
        <w:t xml:space="preserve"> ЕН 13060</w:t>
      </w:r>
      <w:r w:rsidR="005F6D68">
        <w:t>—</w:t>
      </w:r>
      <w:r w:rsidRPr="005F6D68">
        <w:t>11</w:t>
      </w:r>
      <w:r w:rsidR="000D7A17">
        <w:t>,</w:t>
      </w:r>
      <w:r w:rsidRPr="005F6D68">
        <w:t xml:space="preserve"> </w:t>
      </w:r>
    </w:p>
    <w:p w:rsidR="00B22083" w:rsidRPr="005F6D68" w:rsidRDefault="005F6D68" w:rsidP="0058011F">
      <w:pPr>
        <w:pStyle w:val="pribor"/>
        <w:tabs>
          <w:tab w:val="clear" w:pos="4253"/>
          <w:tab w:val="left" w:pos="4139"/>
        </w:tabs>
        <w:ind w:right="2155"/>
      </w:pPr>
      <w:r>
        <w:tab/>
      </w:r>
      <w:r w:rsidR="00B22083" w:rsidRPr="005F6D68">
        <w:t xml:space="preserve">ГОСТ </w:t>
      </w:r>
      <w:proofErr w:type="gramStart"/>
      <w:r w:rsidR="00B22083" w:rsidRPr="005F6D68">
        <w:t>Р</w:t>
      </w:r>
      <w:proofErr w:type="gramEnd"/>
      <w:r w:rsidR="00B22083" w:rsidRPr="005F6D68">
        <w:t xml:space="preserve"> 51935</w:t>
      </w:r>
      <w:r>
        <w:t>—</w:t>
      </w:r>
      <w:r w:rsidR="00B22083" w:rsidRPr="005F6D68">
        <w:t xml:space="preserve">02 </w:t>
      </w:r>
    </w:p>
    <w:p w:rsidR="00B22083" w:rsidRPr="005F6D68" w:rsidRDefault="00B22083" w:rsidP="0058011F">
      <w:pPr>
        <w:pStyle w:val="pribor"/>
        <w:tabs>
          <w:tab w:val="clear" w:pos="4253"/>
          <w:tab w:val="left" w:pos="4139"/>
        </w:tabs>
        <w:ind w:right="2155"/>
        <w:rPr>
          <w:spacing w:val="-4"/>
        </w:rPr>
      </w:pPr>
      <w:r w:rsidRPr="005F6D68">
        <w:rPr>
          <w:color w:val="000000"/>
        </w:rPr>
        <w:t xml:space="preserve">Дистиллятор </w:t>
      </w:r>
      <w:r w:rsidRPr="005F6D68">
        <w:rPr>
          <w:color w:val="000000"/>
        </w:rPr>
        <w:tab/>
      </w:r>
      <w:r w:rsidRPr="0058011F">
        <w:rPr>
          <w:spacing w:val="-6"/>
        </w:rPr>
        <w:t>ТУ 4952-007-33142130</w:t>
      </w:r>
      <w:r w:rsidR="005F6D68" w:rsidRPr="0058011F">
        <w:rPr>
          <w:spacing w:val="-6"/>
        </w:rPr>
        <w:t>—</w:t>
      </w:r>
      <w:r w:rsidRPr="0058011F">
        <w:rPr>
          <w:spacing w:val="-6"/>
        </w:rPr>
        <w:t>2000</w:t>
      </w:r>
    </w:p>
    <w:p w:rsidR="00B22083" w:rsidRPr="00C464BE" w:rsidRDefault="00B22083" w:rsidP="0058011F">
      <w:pPr>
        <w:pStyle w:val="pribor"/>
        <w:tabs>
          <w:tab w:val="clear" w:pos="4253"/>
          <w:tab w:val="left" w:pos="4139"/>
        </w:tabs>
        <w:ind w:right="2155"/>
        <w:rPr>
          <w:color w:val="000000"/>
          <w:spacing w:val="-4"/>
        </w:rPr>
      </w:pPr>
      <w:r w:rsidRPr="005F6D68">
        <w:rPr>
          <w:color w:val="000000"/>
        </w:rPr>
        <w:t xml:space="preserve">Облучатель бактерицидный настенный </w:t>
      </w:r>
      <w:r w:rsidRPr="005F6D68">
        <w:rPr>
          <w:color w:val="000000"/>
        </w:rPr>
        <w:tab/>
      </w:r>
      <w:r w:rsidRPr="005F6D68">
        <w:rPr>
          <w:spacing w:val="-4"/>
        </w:rPr>
        <w:t xml:space="preserve">ТУ </w:t>
      </w:r>
      <w:r w:rsidRPr="00C464BE">
        <w:rPr>
          <w:spacing w:val="-4"/>
        </w:rPr>
        <w:t>9444-015-03965956</w:t>
      </w:r>
      <w:r w:rsidR="005F6D68" w:rsidRPr="005F6D68">
        <w:rPr>
          <w:spacing w:val="-4"/>
        </w:rPr>
        <w:t>—</w:t>
      </w:r>
      <w:r w:rsidRPr="00C464BE">
        <w:rPr>
          <w:spacing w:val="-4"/>
        </w:rPr>
        <w:t>08</w:t>
      </w:r>
    </w:p>
    <w:p w:rsidR="00B22083" w:rsidRPr="005F6D68" w:rsidRDefault="00B22083" w:rsidP="0058011F">
      <w:pPr>
        <w:pStyle w:val="pribor"/>
        <w:tabs>
          <w:tab w:val="clear" w:pos="4253"/>
          <w:tab w:val="left" w:pos="4139"/>
        </w:tabs>
        <w:ind w:right="2155"/>
      </w:pPr>
      <w:r w:rsidRPr="005F6D68">
        <w:t>Холодильник бытовой</w:t>
      </w:r>
      <w:r w:rsidRPr="005F6D68">
        <w:rPr>
          <w:color w:val="000000"/>
        </w:rPr>
        <w:tab/>
      </w:r>
      <w:r w:rsidRPr="005F6D68">
        <w:t>ГОСТ 26678</w:t>
      </w:r>
      <w:r w:rsidR="005F6D68">
        <w:t>—</w:t>
      </w:r>
      <w:r w:rsidRPr="005F6D68">
        <w:t>85</w:t>
      </w:r>
    </w:p>
    <w:p w:rsidR="00B22083" w:rsidRPr="005F6D68" w:rsidRDefault="00B22083" w:rsidP="0058011F">
      <w:pPr>
        <w:pStyle w:val="pribor"/>
        <w:tabs>
          <w:tab w:val="clear" w:pos="4253"/>
          <w:tab w:val="left" w:pos="4139"/>
        </w:tabs>
        <w:ind w:right="2155"/>
      </w:pPr>
      <w:r w:rsidRPr="005F6D68">
        <w:t>Микроскоп биологический с иммерсионной си</w:t>
      </w:r>
      <w:r w:rsidRPr="005F6D68">
        <w:t>с</w:t>
      </w:r>
      <w:r w:rsidRPr="005F6D68">
        <w:t>темой</w:t>
      </w:r>
      <w:r w:rsidRPr="005F6D68">
        <w:tab/>
      </w:r>
    </w:p>
    <w:p w:rsidR="00B22083" w:rsidRPr="005F6D68" w:rsidRDefault="00B22083" w:rsidP="0058011F">
      <w:pPr>
        <w:pStyle w:val="pribor"/>
        <w:tabs>
          <w:tab w:val="clear" w:pos="4253"/>
          <w:tab w:val="left" w:pos="4139"/>
        </w:tabs>
        <w:ind w:right="2155"/>
      </w:pPr>
      <w:r w:rsidRPr="005F6D68">
        <w:t xml:space="preserve">Лупа с увеличением  </w:t>
      </w:r>
      <w:r w:rsidR="005F6D68">
        <w:sym w:font="Symbol" w:char="F0B4"/>
      </w:r>
      <w:r w:rsidRPr="005F6D68">
        <w:t>10</w:t>
      </w:r>
      <w:r w:rsidRPr="005F6D68">
        <w:tab/>
        <w:t>ГОСТ 25706</w:t>
      </w:r>
      <w:r w:rsidR="005F6D68">
        <w:t>—</w:t>
      </w:r>
      <w:r w:rsidRPr="005F6D68">
        <w:t>83</w:t>
      </w:r>
    </w:p>
    <w:p w:rsidR="00B22083" w:rsidRPr="005F6D68" w:rsidRDefault="00B22083" w:rsidP="0058011F">
      <w:pPr>
        <w:pStyle w:val="pribor"/>
        <w:tabs>
          <w:tab w:val="clear" w:pos="4253"/>
          <w:tab w:val="left" w:pos="4139"/>
        </w:tabs>
        <w:ind w:right="2155"/>
      </w:pPr>
      <w:r w:rsidRPr="005F6D68">
        <w:rPr>
          <w:color w:val="000000"/>
        </w:rPr>
        <w:t>Пробирки типов П</w:t>
      </w:r>
      <w:proofErr w:type="gramStart"/>
      <w:r w:rsidRPr="005F6D68">
        <w:rPr>
          <w:color w:val="000000"/>
        </w:rPr>
        <w:t>1</w:t>
      </w:r>
      <w:proofErr w:type="gramEnd"/>
      <w:r w:rsidRPr="005F6D68">
        <w:rPr>
          <w:color w:val="000000"/>
        </w:rPr>
        <w:t xml:space="preserve">, П2 </w:t>
      </w:r>
      <w:r w:rsidRPr="005F6D68">
        <w:rPr>
          <w:color w:val="000000"/>
        </w:rPr>
        <w:tab/>
      </w:r>
      <w:r w:rsidRPr="005F6D68">
        <w:t>ГОСТ 25336</w:t>
      </w:r>
      <w:r w:rsidR="005F6D68">
        <w:t>—</w:t>
      </w:r>
      <w:r w:rsidRPr="005F6D68">
        <w:t>82</w:t>
      </w:r>
    </w:p>
    <w:p w:rsidR="00B22083" w:rsidRPr="005F6D68" w:rsidRDefault="00B22083" w:rsidP="0058011F">
      <w:pPr>
        <w:pStyle w:val="pribor"/>
        <w:tabs>
          <w:tab w:val="clear" w:pos="4253"/>
          <w:tab w:val="left" w:pos="4139"/>
        </w:tabs>
        <w:ind w:right="2155"/>
      </w:pPr>
      <w:r w:rsidRPr="005F6D68">
        <w:rPr>
          <w:color w:val="000000"/>
        </w:rPr>
        <w:t>Спиртовки лабораторные стеклянные</w:t>
      </w:r>
      <w:r w:rsidRPr="005F6D68">
        <w:rPr>
          <w:color w:val="000000"/>
        </w:rPr>
        <w:tab/>
      </w:r>
      <w:r w:rsidRPr="005F6D68">
        <w:t>ГОСТ</w:t>
      </w:r>
      <w:r w:rsidRPr="00C464BE">
        <w:t xml:space="preserve"> </w:t>
      </w:r>
      <w:r w:rsidRPr="005F6D68">
        <w:t>23932</w:t>
      </w:r>
      <w:r w:rsidR="005F6D68">
        <w:t>—</w:t>
      </w:r>
      <w:r w:rsidRPr="005F6D68">
        <w:t>90</w:t>
      </w:r>
    </w:p>
    <w:p w:rsidR="00B22083" w:rsidRPr="00C464BE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rPr>
          <w:color w:val="000000"/>
        </w:rPr>
        <w:t xml:space="preserve">Чашки биологические (Петри) </w:t>
      </w:r>
      <w:r w:rsidRPr="005F6D68">
        <w:rPr>
          <w:color w:val="000000"/>
        </w:rPr>
        <w:tab/>
      </w:r>
      <w:r w:rsidRPr="005F6D68">
        <w:t>ГОСТ</w:t>
      </w:r>
      <w:r w:rsidRPr="00C464BE">
        <w:t xml:space="preserve"> </w:t>
      </w:r>
      <w:r w:rsidRPr="005F6D68">
        <w:t>23932</w:t>
      </w:r>
      <w:r w:rsidR="005F6D68">
        <w:t>—</w:t>
      </w:r>
      <w:r w:rsidRPr="005F6D68">
        <w:t>90</w:t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  <w:rPr>
          <w:b/>
          <w:bCs/>
        </w:rPr>
      </w:pPr>
      <w:r w:rsidRPr="005F6D68">
        <w:t>Воронки конусные диаметром 40</w:t>
      </w:r>
      <w:r w:rsidR="005F6D68">
        <w:t>—</w:t>
      </w:r>
      <w:r w:rsidRPr="005F6D68">
        <w:t xml:space="preserve">45 мм </w:t>
      </w:r>
      <w:r w:rsidRPr="005F6D68">
        <w:rPr>
          <w:b/>
          <w:bCs/>
        </w:rPr>
        <w:tab/>
      </w:r>
      <w:r w:rsidRPr="005F6D68">
        <w:t>ГОСТ 25336</w:t>
      </w:r>
      <w:r w:rsidR="005F6D68">
        <w:t>—</w:t>
      </w:r>
      <w:r w:rsidRPr="005F6D68">
        <w:t>82</w:t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lastRenderedPageBreak/>
        <w:t>Груша резиновая</w:t>
      </w:r>
      <w:r w:rsidRPr="005F6D68">
        <w:tab/>
      </w:r>
      <w:r w:rsidRPr="000D7A17">
        <w:rPr>
          <w:spacing w:val="-4"/>
        </w:rPr>
        <w:t>ТУ 9398-005-0576-908</w:t>
      </w:r>
      <w:r w:rsidR="000D7A17" w:rsidRPr="000D7A17">
        <w:rPr>
          <w:spacing w:val="-4"/>
        </w:rPr>
        <w:t>2—03</w:t>
      </w:r>
    </w:p>
    <w:p w:rsidR="00B22083" w:rsidRPr="00C464BE" w:rsidRDefault="00B22083" w:rsidP="005A3B7C">
      <w:pPr>
        <w:pStyle w:val="pribor"/>
        <w:tabs>
          <w:tab w:val="clear" w:pos="4253"/>
          <w:tab w:val="left" w:pos="4196"/>
        </w:tabs>
        <w:ind w:right="2155"/>
        <w:rPr>
          <w:color w:val="000000"/>
        </w:rPr>
      </w:pPr>
      <w:r w:rsidRPr="005F6D68">
        <w:rPr>
          <w:color w:val="000000"/>
        </w:rPr>
        <w:t xml:space="preserve">Петля бактериологическая </w:t>
      </w:r>
      <w:r w:rsidRPr="005F6D68">
        <w:rPr>
          <w:color w:val="000000"/>
        </w:rPr>
        <w:tab/>
      </w:r>
    </w:p>
    <w:p w:rsidR="00B22083" w:rsidRPr="005F6D68" w:rsidRDefault="005F6D68" w:rsidP="005A3B7C">
      <w:pPr>
        <w:pStyle w:val="pribor"/>
        <w:tabs>
          <w:tab w:val="clear" w:pos="4253"/>
          <w:tab w:val="left" w:pos="4196"/>
        </w:tabs>
        <w:ind w:right="2155"/>
        <w:rPr>
          <w:color w:val="000000"/>
        </w:rPr>
      </w:pPr>
      <w:r>
        <w:t xml:space="preserve">Марля медицинская </w:t>
      </w:r>
      <w:r w:rsidR="00B22083" w:rsidRPr="005F6D68">
        <w:rPr>
          <w:color w:val="000000"/>
          <w:vertAlign w:val="superscript"/>
        </w:rPr>
        <w:tab/>
      </w:r>
      <w:r w:rsidR="00B22083" w:rsidRPr="005F6D68">
        <w:t>ГОСТ 9412</w:t>
      </w:r>
      <w:r>
        <w:t>—</w:t>
      </w:r>
      <w:r w:rsidR="00B22083" w:rsidRPr="005F6D68">
        <w:t>77</w:t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  <w:rPr>
          <w:color w:val="000000"/>
        </w:rPr>
      </w:pPr>
      <w:r w:rsidRPr="005F6D68">
        <w:t>Вата медицинская гигроскопическая</w:t>
      </w:r>
      <w:r w:rsidRPr="005F6D68">
        <w:tab/>
        <w:t>ГОСТ 25556</w:t>
      </w:r>
      <w:r w:rsidR="005F6D68">
        <w:t>—</w:t>
      </w:r>
      <w:r w:rsidRPr="005F6D68">
        <w:t>81</w:t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rPr>
          <w:color w:val="000000"/>
        </w:rPr>
        <w:t xml:space="preserve">Бумага фильтровальная лабораторная </w:t>
      </w:r>
      <w:r w:rsidRPr="005F6D68">
        <w:tab/>
        <w:t>ГОСТ 12026</w:t>
      </w:r>
      <w:r w:rsidR="005F6D68">
        <w:t>—</w:t>
      </w:r>
      <w:r w:rsidRPr="005F6D68">
        <w:t>76</w:t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proofErr w:type="gramStart"/>
      <w:r w:rsidRPr="005F6D68">
        <w:t>Тест-объекты</w:t>
      </w:r>
      <w:proofErr w:type="gramEnd"/>
      <w:r w:rsidRPr="005F6D68">
        <w:t xml:space="preserve"> из различных материалов </w:t>
      </w:r>
      <w:r w:rsidR="005F6D68">
        <w:br/>
      </w:r>
      <w:r w:rsidRPr="005F6D68">
        <w:t>разм</w:t>
      </w:r>
      <w:r w:rsidRPr="005F6D68">
        <w:t>е</w:t>
      </w:r>
      <w:r w:rsidRPr="005F6D68">
        <w:t>ром 5</w:t>
      </w:r>
      <w:r w:rsidR="005F6D68">
        <w:t> </w:t>
      </w:r>
      <w:r w:rsidR="005F6D68">
        <w:sym w:font="Symbol" w:char="F0B4"/>
      </w:r>
      <w:r w:rsidR="005F6D68">
        <w:t> </w:t>
      </w:r>
      <w:r w:rsidRPr="005F6D68">
        <w:t>5 см</w:t>
      </w:r>
      <w:r w:rsidRPr="005F6D68">
        <w:rPr>
          <w:color w:val="000000"/>
        </w:rPr>
        <w:tab/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t xml:space="preserve">Медицинские </w:t>
      </w:r>
      <w:proofErr w:type="gramStart"/>
      <w:r w:rsidRPr="005F6D68">
        <w:t>тест-изделия</w:t>
      </w:r>
      <w:proofErr w:type="gramEnd"/>
      <w:r w:rsidRPr="005F6D68">
        <w:t xml:space="preserve"> (пинцеты, </w:t>
      </w:r>
      <w:r w:rsidR="005F6D68">
        <w:br/>
      </w:r>
      <w:r w:rsidRPr="005F6D68">
        <w:t>корнца</w:t>
      </w:r>
      <w:r w:rsidRPr="005F6D68">
        <w:t>н</w:t>
      </w:r>
      <w:r w:rsidRPr="005F6D68">
        <w:t>ги, шпатели, резиновые трубки и др.)</w:t>
      </w:r>
      <w:r w:rsidRPr="005F6D68">
        <w:tab/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t>Штативы для пробирок</w:t>
      </w:r>
      <w:r w:rsidRPr="005F6D68">
        <w:tab/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t>Марлевые салфетки 5</w:t>
      </w:r>
      <w:r w:rsidR="005F6D68">
        <w:t> </w:t>
      </w:r>
      <w:r w:rsidR="005F6D68">
        <w:sym w:font="Symbol" w:char="F0B4"/>
      </w:r>
      <w:r w:rsidR="005F6D68">
        <w:t> </w:t>
      </w:r>
      <w:r w:rsidRPr="005F6D68">
        <w:t>5 см</w:t>
      </w:r>
      <w:r w:rsidRPr="005F6D68">
        <w:tab/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t>Оптический стандарт мутности № 20, № 10</w:t>
      </w:r>
      <w:r w:rsidRPr="005F6D68">
        <w:tab/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t>Денситометр</w:t>
      </w:r>
      <w:r w:rsidRPr="005F6D68">
        <w:tab/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t>Перчатки медицинские</w:t>
      </w:r>
      <w:r w:rsidRPr="005F6D68">
        <w:tab/>
        <w:t>ГОСТ 32337</w:t>
      </w:r>
      <w:r w:rsidR="005F6D68">
        <w:t>—</w:t>
      </w:r>
      <w:r w:rsidRPr="005F6D68">
        <w:t>13</w:t>
      </w:r>
    </w:p>
    <w:p w:rsidR="00B22083" w:rsidRPr="00857662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t xml:space="preserve">Биохимические системы идентификации </w:t>
      </w:r>
      <w:r w:rsidR="005F6D68">
        <w:br/>
      </w:r>
      <w:r w:rsidRPr="005F6D68">
        <w:t xml:space="preserve">микроорганизмов или бактериологические </w:t>
      </w:r>
      <w:r w:rsidR="005F6D68">
        <w:br/>
      </w:r>
      <w:r w:rsidRPr="005F6D68">
        <w:t>автоматиз</w:t>
      </w:r>
      <w:r w:rsidRPr="005F6D68">
        <w:t>и</w:t>
      </w:r>
      <w:r w:rsidRPr="005F6D68">
        <w:t>рованные анализаторы</w:t>
      </w:r>
      <w:r w:rsidRPr="005F6D68">
        <w:tab/>
      </w:r>
    </w:p>
    <w:p w:rsidR="00F22EB2" w:rsidRDefault="00F22EB2" w:rsidP="00B22083">
      <w:pPr>
        <w:pStyle w:val="af1"/>
      </w:pPr>
      <w:r w:rsidRPr="00B22083">
        <w:rPr>
          <w:b/>
        </w:rPr>
        <w:t>Примечание</w:t>
      </w:r>
      <w:r w:rsidR="00B22083">
        <w:t>.</w:t>
      </w:r>
      <w:r>
        <w:t xml:space="preserve"> </w:t>
      </w:r>
      <w:r w:rsidR="00B22083">
        <w:t>Д</w:t>
      </w:r>
      <w:r w:rsidRPr="00850705">
        <w:t xml:space="preserve">опускается применение </w:t>
      </w:r>
      <w:r w:rsidR="000D7A17">
        <w:t>вспомогательных устройств</w:t>
      </w:r>
      <w:r>
        <w:t xml:space="preserve"> и м</w:t>
      </w:r>
      <w:r>
        <w:t>а</w:t>
      </w:r>
      <w:r>
        <w:t>териалов</w:t>
      </w:r>
      <w:r w:rsidRPr="00850705">
        <w:t xml:space="preserve"> с аналогичными или лучшими техническими характеристиками</w:t>
      </w:r>
      <w:r w:rsidR="000D7A17">
        <w:t>.</w:t>
      </w:r>
    </w:p>
    <w:p w:rsidR="00F22EB2" w:rsidRDefault="00B22083" w:rsidP="005F6D68">
      <w:pPr>
        <w:pStyle w:val="Zag4"/>
      </w:pPr>
      <w:r>
        <w:t>4.1.3.</w:t>
      </w:r>
      <w:r w:rsidR="00F22EB2">
        <w:t xml:space="preserve"> </w:t>
      </w:r>
      <w:r w:rsidR="00F22EB2" w:rsidRPr="00DD0350">
        <w:t>Реактивы и питательные среды</w:t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t>Агар микробиологический</w:t>
      </w:r>
      <w:r w:rsidRPr="00C464BE">
        <w:rPr>
          <w:i/>
        </w:rPr>
        <w:tab/>
      </w:r>
      <w:r w:rsidRPr="005F6D68">
        <w:t>ГОСТ 17206</w:t>
      </w:r>
      <w:r w:rsidR="005F6D68">
        <w:t>—</w:t>
      </w:r>
      <w:r w:rsidRPr="005F6D68">
        <w:t>96</w:t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proofErr w:type="gramStart"/>
      <w:r w:rsidRPr="005F6D68">
        <w:t>Вода</w:t>
      </w:r>
      <w:proofErr w:type="gramEnd"/>
      <w:r w:rsidRPr="005F6D68">
        <w:t xml:space="preserve"> дистиллированная</w:t>
      </w:r>
      <w:r w:rsidRPr="005F6D68">
        <w:tab/>
        <w:t>ГОСТ 6709</w:t>
      </w:r>
      <w:r w:rsidR="005F6D68">
        <w:t>—</w:t>
      </w:r>
      <w:r w:rsidRPr="005F6D68">
        <w:t>90</w:t>
      </w:r>
    </w:p>
    <w:p w:rsid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t>Спирт этиловый ректификованный</w:t>
      </w:r>
      <w:r w:rsidRPr="005F6D68">
        <w:tab/>
        <w:t xml:space="preserve">ГОСТ </w:t>
      </w:r>
      <w:proofErr w:type="gramStart"/>
      <w:r w:rsidRPr="005F6D68">
        <w:t>Р</w:t>
      </w:r>
      <w:proofErr w:type="gramEnd"/>
      <w:r w:rsidRPr="005F6D68">
        <w:t xml:space="preserve"> 51652</w:t>
      </w:r>
      <w:r w:rsidR="005F6D68">
        <w:t>—</w:t>
      </w:r>
      <w:r w:rsidRPr="005F6D68">
        <w:t xml:space="preserve">2000 </w:t>
      </w:r>
      <w:r w:rsidR="000D7A17" w:rsidRPr="005F6D68">
        <w:t>или</w:t>
      </w:r>
    </w:p>
    <w:p w:rsidR="00B22083" w:rsidRPr="005F6D68" w:rsidRDefault="005F6D68" w:rsidP="005A3B7C">
      <w:pPr>
        <w:pStyle w:val="pribor"/>
        <w:tabs>
          <w:tab w:val="clear" w:pos="4253"/>
          <w:tab w:val="left" w:pos="4196"/>
        </w:tabs>
        <w:ind w:right="2155"/>
      </w:pPr>
      <w:r>
        <w:tab/>
      </w:r>
      <w:r w:rsidR="00B22083" w:rsidRPr="005F6D68">
        <w:t>ГОСТ 18300</w:t>
      </w:r>
      <w:r>
        <w:t>—</w:t>
      </w:r>
      <w:r w:rsidR="00B22083" w:rsidRPr="005F6D68">
        <w:t>87</w:t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rPr>
          <w:caps/>
        </w:rPr>
        <w:t>н</w:t>
      </w:r>
      <w:r w:rsidRPr="005F6D68">
        <w:t>атрий хлористый, хч</w:t>
      </w:r>
      <w:r w:rsidRPr="005F6D68">
        <w:tab/>
        <w:t>ГОСТ 4233</w:t>
      </w:r>
      <w:r w:rsidR="005F6D68">
        <w:t>—</w:t>
      </w:r>
      <w:r w:rsidRPr="005F6D68">
        <w:t>77</w:t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t>Спирт этиловый технический</w:t>
      </w:r>
      <w:r w:rsidRPr="005F6D68">
        <w:tab/>
        <w:t>ГОСТ 17299</w:t>
      </w:r>
      <w:r w:rsidR="005F6D68">
        <w:t>—</w:t>
      </w:r>
      <w:r w:rsidRPr="005F6D68">
        <w:t>78</w:t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t>Ацетон-спиртовая смесь 1</w:t>
      </w:r>
      <w:proofErr w:type="gramStart"/>
      <w:r w:rsidR="005F6D68">
        <w:t> </w:t>
      </w:r>
      <w:r w:rsidRPr="005F6D68">
        <w:t>:</w:t>
      </w:r>
      <w:proofErr w:type="gramEnd"/>
      <w:r w:rsidR="005F6D68">
        <w:t> </w:t>
      </w:r>
      <w:r w:rsidRPr="005F6D68">
        <w:t>1</w:t>
      </w:r>
      <w:r w:rsidRPr="005F6D68">
        <w:tab/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t>Водопроводная вода стерильная</w:t>
      </w:r>
      <w:r w:rsidRPr="005F6D68">
        <w:tab/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rPr>
          <w:bCs/>
        </w:rPr>
        <w:t>Тиосульфат</w:t>
      </w:r>
      <w:r w:rsidRPr="005F6D68">
        <w:rPr>
          <w:b/>
          <w:bCs/>
        </w:rPr>
        <w:t xml:space="preserve"> </w:t>
      </w:r>
      <w:r w:rsidRPr="005F6D68">
        <w:t>натрия</w:t>
      </w:r>
      <w:r w:rsidRPr="005F6D68">
        <w:tab/>
        <w:t>ГОСТ 27068</w:t>
      </w:r>
      <w:r w:rsidR="005F6D68">
        <w:t>—</w:t>
      </w:r>
      <w:r w:rsidRPr="005F6D68">
        <w:t>86</w:t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t>Твин-80</w:t>
      </w:r>
      <w:r w:rsidRPr="005F6D68">
        <w:tab/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t>Гистидин</w:t>
      </w:r>
      <w:r w:rsidRPr="005F6D68">
        <w:tab/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t>Цистеин</w:t>
      </w:r>
      <w:r w:rsidRPr="005F6D68">
        <w:tab/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t>Сапонин</w:t>
      </w:r>
      <w:r w:rsidRPr="005F6D68">
        <w:tab/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t>Сульфонол</w:t>
      </w:r>
      <w:r w:rsidRPr="005F6D68">
        <w:tab/>
        <w:t>ТУ 2481-135-07510508</w:t>
      </w:r>
      <w:r w:rsidR="005F6D68">
        <w:t>—</w:t>
      </w:r>
      <w:r w:rsidRPr="005F6D68">
        <w:t>07</w:t>
      </w:r>
    </w:p>
    <w:p w:rsidR="00B22083" w:rsidRPr="005F6D68" w:rsidRDefault="00B22083" w:rsidP="005A3B7C">
      <w:pPr>
        <w:pStyle w:val="pribor"/>
        <w:tabs>
          <w:tab w:val="clear" w:pos="4253"/>
          <w:tab w:val="left" w:pos="4196"/>
        </w:tabs>
        <w:ind w:right="2155"/>
      </w:pPr>
      <w:r w:rsidRPr="005F6D68">
        <w:rPr>
          <w:bCs/>
        </w:rPr>
        <w:t>Пиросульфит (метабисульфит) натрия</w:t>
      </w:r>
      <w:r w:rsidRPr="005F6D68">
        <w:tab/>
        <w:t>ГОСТ 11683</w:t>
      </w:r>
      <w:r w:rsidR="005F6D68">
        <w:t>—</w:t>
      </w:r>
      <w:r w:rsidRPr="005F6D68">
        <w:t>76</w:t>
      </w:r>
    </w:p>
    <w:p w:rsidR="00B22083" w:rsidRPr="005F6D68" w:rsidRDefault="00B22083" w:rsidP="00B22083">
      <w:pPr>
        <w:pStyle w:val="pribor"/>
        <w:ind w:right="2155"/>
      </w:pPr>
      <w:r w:rsidRPr="005F6D68">
        <w:t>Инактивированная лошадиная сыворотка</w:t>
      </w:r>
      <w:r w:rsidRPr="005F6D68">
        <w:rPr>
          <w:bCs/>
        </w:rPr>
        <w:tab/>
      </w:r>
    </w:p>
    <w:p w:rsidR="00B22083" w:rsidRPr="005F6D68" w:rsidRDefault="00B22083" w:rsidP="005A3B7C">
      <w:pPr>
        <w:pStyle w:val="pribor"/>
        <w:tabs>
          <w:tab w:val="left" w:pos="4139"/>
        </w:tabs>
        <w:ind w:right="2155"/>
        <w:rPr>
          <w:spacing w:val="-4"/>
        </w:rPr>
      </w:pPr>
      <w:r w:rsidRPr="005F6D68">
        <w:t>Набор для окраски по Граму</w:t>
      </w:r>
      <w:r w:rsidRPr="005F6D68">
        <w:rPr>
          <w:b/>
          <w:bCs/>
        </w:rPr>
        <w:t xml:space="preserve"> </w:t>
      </w:r>
      <w:r w:rsidRPr="005F6D68">
        <w:rPr>
          <w:bCs/>
        </w:rPr>
        <w:t>(раствор генциана фиолетового</w:t>
      </w:r>
      <w:r w:rsidRPr="005F6D68">
        <w:t xml:space="preserve">, </w:t>
      </w:r>
      <w:r w:rsidRPr="005F6D68">
        <w:rPr>
          <w:bCs/>
        </w:rPr>
        <w:t>раствор Люголя</w:t>
      </w:r>
      <w:r w:rsidRPr="005F6D68">
        <w:t xml:space="preserve">, </w:t>
      </w:r>
      <w:r w:rsidRPr="005F6D68">
        <w:rPr>
          <w:bCs/>
        </w:rPr>
        <w:t>раствор фуксина Циля</w:t>
      </w:r>
      <w:r w:rsidRPr="005F6D68">
        <w:t>)</w:t>
      </w:r>
      <w:r w:rsidRPr="005F6D68">
        <w:tab/>
      </w:r>
      <w:r w:rsidRPr="005F6D68">
        <w:rPr>
          <w:spacing w:val="-4"/>
        </w:rPr>
        <w:t>ТУ 9398-019-27428909</w:t>
      </w:r>
      <w:r w:rsidR="005F6D68" w:rsidRPr="005F6D68">
        <w:rPr>
          <w:spacing w:val="-4"/>
        </w:rPr>
        <w:t>—</w:t>
      </w:r>
      <w:r w:rsidRPr="005F6D68">
        <w:rPr>
          <w:spacing w:val="-4"/>
        </w:rPr>
        <w:t>08</w:t>
      </w:r>
    </w:p>
    <w:p w:rsidR="00B22083" w:rsidRPr="005F6D68" w:rsidRDefault="00B22083" w:rsidP="00B22083">
      <w:pPr>
        <w:pStyle w:val="pribor"/>
        <w:ind w:right="2155"/>
      </w:pPr>
      <w:r w:rsidRPr="005F6D68">
        <w:lastRenderedPageBreak/>
        <w:t xml:space="preserve">Питательные среды для культивирования </w:t>
      </w:r>
      <w:r w:rsidR="005F6D68">
        <w:br/>
      </w:r>
      <w:r w:rsidRPr="005F6D68">
        <w:t>ми</w:t>
      </w:r>
      <w:r w:rsidRPr="005F6D68">
        <w:t>к</w:t>
      </w:r>
      <w:r w:rsidRPr="005F6D68">
        <w:t>роорганизмов</w:t>
      </w:r>
      <w:r w:rsidRPr="005F6D68">
        <w:tab/>
      </w:r>
    </w:p>
    <w:p w:rsidR="00F22EB2" w:rsidRDefault="00F22EB2" w:rsidP="00B22083">
      <w:pPr>
        <w:pStyle w:val="af1"/>
      </w:pPr>
      <w:r w:rsidRPr="00B22083">
        <w:rPr>
          <w:b/>
        </w:rPr>
        <w:t>Примечание</w:t>
      </w:r>
      <w:r w:rsidR="00B22083">
        <w:t>.</w:t>
      </w:r>
      <w:r>
        <w:t xml:space="preserve"> </w:t>
      </w:r>
      <w:r w:rsidR="00B22083">
        <w:t>Д</w:t>
      </w:r>
      <w:r w:rsidRPr="00850705">
        <w:t xml:space="preserve">опускается </w:t>
      </w:r>
      <w:r w:rsidR="00132527">
        <w:t>использование других питательных сред и пр</w:t>
      </w:r>
      <w:r w:rsidR="00132527">
        <w:t>е</w:t>
      </w:r>
      <w:r w:rsidR="00132527">
        <w:t>паратов</w:t>
      </w:r>
      <w:r w:rsidRPr="00850705">
        <w:t xml:space="preserve"> с аналогичными характеристиками</w:t>
      </w:r>
      <w:r w:rsidR="00132527">
        <w:t>.</w:t>
      </w:r>
    </w:p>
    <w:p w:rsidR="00F22EB2" w:rsidRDefault="00B22083" w:rsidP="005F6D68">
      <w:pPr>
        <w:pStyle w:val="Zag2"/>
      </w:pPr>
      <w:r>
        <w:t>4.2. </w:t>
      </w:r>
      <w:r w:rsidR="00F22EB2" w:rsidRPr="00296FE0">
        <w:t>Подготовка культуры микроорганизма</w:t>
      </w:r>
    </w:p>
    <w:p w:rsidR="00F22EB2" w:rsidRPr="008A796A" w:rsidRDefault="00B22083" w:rsidP="002E53C8">
      <w:pPr>
        <w:pStyle w:val="Zag4"/>
      </w:pPr>
      <w:r w:rsidRPr="00132527">
        <w:t>4.2.1. </w:t>
      </w:r>
      <w:r w:rsidR="00F22EB2" w:rsidRPr="00132527">
        <w:t>Посев и выращивание выделенного штамма микроорганизма</w:t>
      </w:r>
      <w:r w:rsidR="002E53C8">
        <w:br/>
      </w:r>
      <w:r w:rsidR="00F22EB2" w:rsidRPr="00132527">
        <w:t xml:space="preserve"> на соответствующей питател</w:t>
      </w:r>
      <w:r w:rsidR="00F22EB2" w:rsidRPr="00132527">
        <w:t>ь</w:t>
      </w:r>
      <w:r w:rsidR="00F22EB2" w:rsidRPr="00132527">
        <w:t>ной среде</w:t>
      </w:r>
    </w:p>
    <w:p w:rsidR="00F22EB2" w:rsidRPr="005F6D68" w:rsidRDefault="00F22EB2" w:rsidP="005F6D68">
      <w:pPr>
        <w:pStyle w:val="bodytext"/>
        <w:rPr>
          <w:spacing w:val="-2"/>
        </w:rPr>
      </w:pPr>
      <w:r w:rsidRPr="005F6D68">
        <w:rPr>
          <w:spacing w:val="-2"/>
        </w:rPr>
        <w:t>Микроорганизмы культивируют на следующих питательных ср</w:t>
      </w:r>
      <w:r w:rsidRPr="005F6D68">
        <w:rPr>
          <w:spacing w:val="-2"/>
        </w:rPr>
        <w:t>е</w:t>
      </w:r>
      <w:r w:rsidRPr="005F6D68">
        <w:rPr>
          <w:spacing w:val="-2"/>
        </w:rPr>
        <w:t xml:space="preserve">дах: </w:t>
      </w:r>
    </w:p>
    <w:p w:rsidR="00F22EB2" w:rsidRPr="008A796A" w:rsidRDefault="005F6D68" w:rsidP="005F6D68">
      <w:pPr>
        <w:pStyle w:val="bodytext"/>
      </w:pPr>
      <w:r>
        <w:t>– </w:t>
      </w:r>
      <w:r w:rsidR="00F22EB2" w:rsidRPr="008A796A">
        <w:t>бактерии – на казеиновом бульоне, мясо-пептонном бульоне, к</w:t>
      </w:r>
      <w:r w:rsidR="00F22EB2" w:rsidRPr="008A796A">
        <w:t>а</w:t>
      </w:r>
      <w:r w:rsidR="00F22EB2" w:rsidRPr="008A796A">
        <w:t>зеиновом агаре, мясо-пептонном агаре и</w:t>
      </w:r>
      <w:r w:rsidR="00F22EB2">
        <w:t>ли</w:t>
      </w:r>
      <w:r w:rsidR="00F22EB2" w:rsidRPr="008A796A">
        <w:t xml:space="preserve"> др</w:t>
      </w:r>
      <w:r w:rsidR="00F22EB2">
        <w:t>угих</w:t>
      </w:r>
      <w:r w:rsidR="00F22EB2" w:rsidRPr="008A796A">
        <w:t xml:space="preserve"> питательных средах</w:t>
      </w:r>
      <w:r w:rsidR="00F22EB2">
        <w:t>, предназначенных для культивирования определенных видов бактерий</w:t>
      </w:r>
      <w:r w:rsidR="00F22EB2" w:rsidRPr="008A796A">
        <w:t xml:space="preserve"> при температуре 37</w:t>
      </w:r>
      <w:proofErr w:type="gramStart"/>
      <w:r>
        <w:t> </w:t>
      </w:r>
      <w:r>
        <w:sym w:font="Symbol" w:char="F0B0"/>
      </w:r>
      <w:r w:rsidR="00F22EB2" w:rsidRPr="008A796A">
        <w:t>С</w:t>
      </w:r>
      <w:proofErr w:type="gramEnd"/>
      <w:r w:rsidR="00F22EB2" w:rsidRPr="008A796A">
        <w:t xml:space="preserve"> в течение </w:t>
      </w:r>
      <w:r w:rsidR="00F22EB2" w:rsidRPr="003B2E96">
        <w:t>18</w:t>
      </w:r>
      <w:r>
        <w:t>—</w:t>
      </w:r>
      <w:r w:rsidR="00F22EB2" w:rsidRPr="003B2E96">
        <w:t>24</w:t>
      </w:r>
      <w:r w:rsidR="00F22EB2" w:rsidRPr="008A796A">
        <w:t xml:space="preserve"> ч;</w:t>
      </w:r>
    </w:p>
    <w:p w:rsidR="00F22EB2" w:rsidRPr="008A796A" w:rsidRDefault="005F6D68" w:rsidP="005F6D68">
      <w:pPr>
        <w:pStyle w:val="bodytext"/>
      </w:pPr>
      <w:r>
        <w:t>– </w:t>
      </w:r>
      <w:r w:rsidR="00F22EB2" w:rsidRPr="008A796A">
        <w:rPr>
          <w:i/>
          <w:lang w:val="en-US"/>
        </w:rPr>
        <w:t>M</w:t>
      </w:r>
      <w:r w:rsidR="00F22EB2" w:rsidRPr="008A796A">
        <w:rPr>
          <w:i/>
        </w:rPr>
        <w:t>.</w:t>
      </w:r>
      <w:r>
        <w:rPr>
          <w:i/>
        </w:rPr>
        <w:t> </w:t>
      </w:r>
      <w:r w:rsidR="00F22EB2" w:rsidRPr="008A796A">
        <w:rPr>
          <w:i/>
          <w:lang w:val="en-US"/>
        </w:rPr>
        <w:t>tuberculosis</w:t>
      </w:r>
      <w:r w:rsidR="00F22EB2" w:rsidRPr="008A796A">
        <w:t>, нетуберкулезные микобактерии, выделенные от больных</w:t>
      </w:r>
      <w:r w:rsidR="00F22EB2">
        <w:t xml:space="preserve"> и </w:t>
      </w:r>
      <w:r w:rsidR="00132527">
        <w:t>из</w:t>
      </w:r>
      <w:r w:rsidR="00F22EB2">
        <w:t xml:space="preserve"> объектов</w:t>
      </w:r>
      <w:r w:rsidR="00F22EB2" w:rsidRPr="008A796A">
        <w:t xml:space="preserve"> непосредственно в данном учреждении – на ср</w:t>
      </w:r>
      <w:r w:rsidR="00F22EB2" w:rsidRPr="008A796A">
        <w:t>е</w:t>
      </w:r>
      <w:r w:rsidR="00F22EB2" w:rsidRPr="008A796A">
        <w:t xml:space="preserve">де </w:t>
      </w:r>
      <w:r w:rsidR="00F22EB2" w:rsidRPr="00F44BF4">
        <w:t>Левенштейна-Йенсена</w:t>
      </w:r>
      <w:r w:rsidR="00F22EB2">
        <w:t>, Финна 2</w:t>
      </w:r>
      <w:r w:rsidR="00F22EB2" w:rsidRPr="00F44BF4">
        <w:t xml:space="preserve"> или аналогичной</w:t>
      </w:r>
      <w:r w:rsidR="00F22EB2">
        <w:t xml:space="preserve"> среде </w:t>
      </w:r>
      <w:r w:rsidR="00F22EB2" w:rsidRPr="00F44BF4">
        <w:t>при темпер</w:t>
      </w:r>
      <w:r w:rsidR="00F22EB2" w:rsidRPr="00F44BF4">
        <w:t>а</w:t>
      </w:r>
      <w:r w:rsidR="00F22EB2" w:rsidRPr="00F44BF4">
        <w:t>туре 37</w:t>
      </w:r>
      <w:proofErr w:type="gramStart"/>
      <w:r>
        <w:t> </w:t>
      </w:r>
      <w:r>
        <w:sym w:font="Symbol" w:char="F0B0"/>
      </w:r>
      <w:r w:rsidR="00F22EB2" w:rsidRPr="00F44BF4">
        <w:t>С</w:t>
      </w:r>
      <w:proofErr w:type="gramEnd"/>
      <w:r w:rsidR="00F22EB2" w:rsidRPr="00F44BF4">
        <w:t xml:space="preserve"> в течение </w:t>
      </w:r>
      <w:r w:rsidR="00F22EB2">
        <w:t>7</w:t>
      </w:r>
      <w:r>
        <w:t>—</w:t>
      </w:r>
      <w:r w:rsidR="00F22EB2">
        <w:t>28</w:t>
      </w:r>
      <w:r w:rsidR="00F22EB2" w:rsidRPr="00F44BF4">
        <w:t xml:space="preserve"> суток;</w:t>
      </w:r>
    </w:p>
    <w:p w:rsidR="00F22EB2" w:rsidRPr="008A796A" w:rsidRDefault="005F6D68" w:rsidP="005F6D68">
      <w:pPr>
        <w:pStyle w:val="bodytext"/>
      </w:pPr>
      <w:r>
        <w:t>– </w:t>
      </w:r>
      <w:r w:rsidR="00F22EB2" w:rsidRPr="008A796A">
        <w:t xml:space="preserve">грибы рода </w:t>
      </w:r>
      <w:r w:rsidR="00F22EB2" w:rsidRPr="008A796A">
        <w:rPr>
          <w:i/>
          <w:lang w:val="en-US"/>
        </w:rPr>
        <w:t>Candida</w:t>
      </w:r>
      <w:r w:rsidR="00F22EB2" w:rsidRPr="008A796A">
        <w:rPr>
          <w:i/>
        </w:rPr>
        <w:t xml:space="preserve"> </w:t>
      </w:r>
      <w:r w:rsidR="00F22EB2" w:rsidRPr="008A796A">
        <w:t>– на бульоне Сабуро, агаре Сабуро или ан</w:t>
      </w:r>
      <w:r w:rsidR="00F22EB2" w:rsidRPr="008A796A">
        <w:t>а</w:t>
      </w:r>
      <w:r w:rsidR="00F22EB2" w:rsidRPr="008A796A">
        <w:t>логичных при температуре 27</w:t>
      </w:r>
      <w:proofErr w:type="gramStart"/>
      <w:r w:rsidR="00132527">
        <w:t> </w:t>
      </w:r>
      <w:r w:rsidR="00132527">
        <w:sym w:font="Symbol" w:char="F0B0"/>
      </w:r>
      <w:r w:rsidR="00F22EB2" w:rsidRPr="008A796A">
        <w:t>С</w:t>
      </w:r>
      <w:proofErr w:type="gramEnd"/>
      <w:r w:rsidR="00F22EB2" w:rsidRPr="008A796A">
        <w:t xml:space="preserve"> в т</w:t>
      </w:r>
      <w:r w:rsidR="00F22EB2" w:rsidRPr="008A796A">
        <w:t>е</w:t>
      </w:r>
      <w:r w:rsidR="00F22EB2" w:rsidRPr="008A796A">
        <w:t>чение 2</w:t>
      </w:r>
      <w:r w:rsidR="00F22EB2">
        <w:t xml:space="preserve"> </w:t>
      </w:r>
      <w:r w:rsidR="00F22EB2" w:rsidRPr="008A796A">
        <w:t>суток.</w:t>
      </w:r>
    </w:p>
    <w:p w:rsidR="00F22EB2" w:rsidRPr="00097DD2" w:rsidRDefault="00B22083" w:rsidP="002E53C8">
      <w:pPr>
        <w:pStyle w:val="Zag4"/>
      </w:pPr>
      <w:r w:rsidRPr="00132527">
        <w:t>4.2.2. </w:t>
      </w:r>
      <w:r w:rsidR="00F22EB2" w:rsidRPr="00132527">
        <w:t>Приготовление микробной взвеси</w:t>
      </w:r>
    </w:p>
    <w:p w:rsidR="00F22EB2" w:rsidRPr="00097DD2" w:rsidRDefault="00F22EB2" w:rsidP="005F6D68">
      <w:pPr>
        <w:pStyle w:val="bodytext"/>
      </w:pPr>
      <w:r w:rsidRPr="008A796A">
        <w:t xml:space="preserve">Для приготовления микробной взвеси культуру смывают с агара стерильной </w:t>
      </w:r>
      <w:r>
        <w:t>водопроводной</w:t>
      </w:r>
      <w:r w:rsidRPr="008A796A">
        <w:t xml:space="preserve"> водой</w:t>
      </w:r>
      <w:r>
        <w:t xml:space="preserve"> или стерильным физиологическим раствором</w:t>
      </w:r>
      <w:r w:rsidRPr="008A796A">
        <w:t>. Полученную взвес</w:t>
      </w:r>
      <w:r>
        <w:t xml:space="preserve">ь фильтруют </w:t>
      </w:r>
      <w:r w:rsidRPr="008A796A">
        <w:t xml:space="preserve">через </w:t>
      </w:r>
      <w:r>
        <w:t xml:space="preserve">стерильный </w:t>
      </w:r>
      <w:r w:rsidRPr="008A796A">
        <w:t xml:space="preserve">ватно-марлевый фильтр и разводят стерильной </w:t>
      </w:r>
      <w:r>
        <w:t xml:space="preserve">водопроводной </w:t>
      </w:r>
      <w:r w:rsidRPr="008A796A">
        <w:t xml:space="preserve">водой </w:t>
      </w:r>
      <w:r>
        <w:t>или ст</w:t>
      </w:r>
      <w:r>
        <w:t>е</w:t>
      </w:r>
      <w:r>
        <w:t xml:space="preserve">рильным физиологическим раствором </w:t>
      </w:r>
      <w:r w:rsidRPr="008A796A">
        <w:t>до концентрации ~2</w:t>
      </w:r>
      <w:r w:rsidR="005F6D68">
        <w:t> </w:t>
      </w:r>
      <w:r w:rsidR="00132527">
        <w:sym w:font="Symbol" w:char="F0B4"/>
      </w:r>
      <w:r w:rsidR="005F6D68">
        <w:t> </w:t>
      </w:r>
      <w:r w:rsidRPr="008A796A">
        <w:t>10</w:t>
      </w:r>
      <w:r w:rsidRPr="008A796A">
        <w:rPr>
          <w:vertAlign w:val="superscript"/>
        </w:rPr>
        <w:t>9</w:t>
      </w:r>
      <w:r w:rsidRPr="008A796A">
        <w:t xml:space="preserve"> клеток </w:t>
      </w:r>
      <w:r w:rsidR="005A3B7C">
        <w:br/>
      </w:r>
      <w:r w:rsidRPr="008A796A">
        <w:t>в 1</w:t>
      </w:r>
      <w:r w:rsidR="005F6D68">
        <w:t> </w:t>
      </w:r>
      <w:r w:rsidRPr="008A796A">
        <w:t>мл, соответствующей по мутности 20 единицам мутности отраслев</w:t>
      </w:r>
      <w:r w:rsidRPr="008A796A">
        <w:t>о</w:t>
      </w:r>
      <w:r w:rsidRPr="008A796A">
        <w:t>го стандартного образца ОСО 42-28-84</w:t>
      </w:r>
      <w:r w:rsidR="005F6D68">
        <w:t>—</w:t>
      </w:r>
      <w:r w:rsidRPr="008A796A">
        <w:t>11 (20</w:t>
      </w:r>
      <w:r w:rsidR="005A3B7C">
        <w:t> </w:t>
      </w:r>
      <w:r w:rsidRPr="008A796A">
        <w:t>МЕ</w:t>
      </w:r>
      <w:r>
        <w:t>)</w:t>
      </w:r>
      <w:r w:rsidRPr="008A796A">
        <w:t xml:space="preserve"> или </w:t>
      </w:r>
      <w:r w:rsidRPr="00763B78">
        <w:t xml:space="preserve">6 единицам </w:t>
      </w:r>
      <w:r>
        <w:t xml:space="preserve">по стандарту </w:t>
      </w:r>
      <w:r w:rsidRPr="00763B78">
        <w:t>Мак-Фарланда, опред</w:t>
      </w:r>
      <w:r w:rsidRPr="00763B78">
        <w:t>е</w:t>
      </w:r>
      <w:r w:rsidRPr="00763B78">
        <w:t>ляемы</w:t>
      </w:r>
      <w:r w:rsidR="00132527">
        <w:t>м</w:t>
      </w:r>
      <w:r w:rsidRPr="00763B78">
        <w:t xml:space="preserve"> с помощью денситометра.</w:t>
      </w:r>
      <w:r w:rsidRPr="008A796A">
        <w:t xml:space="preserve"> </w:t>
      </w:r>
      <w:r>
        <w:t>Для контаминации медицинских изделий готовят суспензию 1</w:t>
      </w:r>
      <w:r w:rsidR="005A3B7C">
        <w:t> </w:t>
      </w:r>
      <w:r w:rsidR="00132527">
        <w:sym w:font="Symbol" w:char="F0B4"/>
      </w:r>
      <w:r w:rsidR="005A3B7C">
        <w:t> </w:t>
      </w:r>
      <w:r>
        <w:t>10</w:t>
      </w:r>
      <w:r>
        <w:rPr>
          <w:vertAlign w:val="superscript"/>
        </w:rPr>
        <w:t>9</w:t>
      </w:r>
      <w:r w:rsidRPr="005A3B7C">
        <w:t xml:space="preserve"> </w:t>
      </w:r>
      <w:r w:rsidRPr="008A796A">
        <w:t>клеток в 1</w:t>
      </w:r>
      <w:r w:rsidR="005A3B7C">
        <w:t> </w:t>
      </w:r>
      <w:r w:rsidRPr="008A796A">
        <w:t>мл, соответствующей по му</w:t>
      </w:r>
      <w:r w:rsidRPr="008A796A">
        <w:t>т</w:t>
      </w:r>
      <w:r w:rsidRPr="008A796A">
        <w:t xml:space="preserve">ности </w:t>
      </w:r>
      <w:r>
        <w:t>1</w:t>
      </w:r>
      <w:r w:rsidRPr="008A796A">
        <w:t>0 единицам мутности отраслевого стандартного образца ОСО 42-28-84</w:t>
      </w:r>
      <w:r w:rsidR="005A3B7C">
        <w:t>—</w:t>
      </w:r>
      <w:r w:rsidRPr="008A796A">
        <w:t>11 (</w:t>
      </w:r>
      <w:r>
        <w:t>1</w:t>
      </w:r>
      <w:r w:rsidRPr="008A796A">
        <w:t>0 МЕ</w:t>
      </w:r>
      <w:r>
        <w:t>)</w:t>
      </w:r>
      <w:r w:rsidRPr="008A796A">
        <w:t xml:space="preserve"> или </w:t>
      </w:r>
      <w:r>
        <w:t>3</w:t>
      </w:r>
      <w:r w:rsidRPr="00763B78">
        <w:t xml:space="preserve"> единицам </w:t>
      </w:r>
      <w:r>
        <w:t xml:space="preserve">по стандарту </w:t>
      </w:r>
      <w:r w:rsidRPr="00763B78">
        <w:t>Мак-Фарланда</w:t>
      </w:r>
      <w:r>
        <w:t>.</w:t>
      </w:r>
    </w:p>
    <w:p w:rsidR="00F22EB2" w:rsidRPr="00296FE0" w:rsidRDefault="00B22083" w:rsidP="00BE2AC3">
      <w:pPr>
        <w:pStyle w:val="Zag2"/>
      </w:pPr>
      <w:r>
        <w:t>4.3. </w:t>
      </w:r>
      <w:r w:rsidR="00F22EB2" w:rsidRPr="00296FE0">
        <w:t>Приготовление рабочих растворов дезинфицирующих средств</w:t>
      </w:r>
    </w:p>
    <w:p w:rsidR="00F22EB2" w:rsidRPr="008A796A" w:rsidRDefault="00F22EB2" w:rsidP="00BE2AC3">
      <w:pPr>
        <w:pStyle w:val="bodytext"/>
      </w:pPr>
      <w:r w:rsidRPr="008A796A">
        <w:t xml:space="preserve">Рабочий раствор готовят </w:t>
      </w:r>
      <w:r w:rsidRPr="008A796A">
        <w:rPr>
          <w:bCs/>
        </w:rPr>
        <w:t>с соблюдением мер предосторожности</w:t>
      </w:r>
      <w:r w:rsidRPr="008A796A">
        <w:t xml:space="preserve"> в соответствии с рекомендациями, изложенными в </w:t>
      </w:r>
      <w:r w:rsidR="00132527" w:rsidRPr="008A796A">
        <w:t>и</w:t>
      </w:r>
      <w:r w:rsidRPr="008A796A">
        <w:t>нструкции по прим</w:t>
      </w:r>
      <w:r w:rsidRPr="008A796A">
        <w:t>е</w:t>
      </w:r>
      <w:r w:rsidRPr="008A796A">
        <w:t>нению конкретного средс</w:t>
      </w:r>
      <w:r w:rsidRPr="008A796A">
        <w:t>т</w:t>
      </w:r>
      <w:r w:rsidRPr="008A796A">
        <w:t>ва.</w:t>
      </w:r>
    </w:p>
    <w:p w:rsidR="00F22EB2" w:rsidRPr="008A796A" w:rsidRDefault="00F22EB2" w:rsidP="00BE2AC3">
      <w:pPr>
        <w:pStyle w:val="bodytext"/>
      </w:pPr>
      <w:r w:rsidRPr="008A796A">
        <w:t>Если дезинфицирующее средство представляет опасность при и</w:t>
      </w:r>
      <w:r w:rsidRPr="008A796A">
        <w:t>н</w:t>
      </w:r>
      <w:r w:rsidRPr="008A796A">
        <w:t>галяционном возде</w:t>
      </w:r>
      <w:r w:rsidRPr="008A796A">
        <w:t>й</w:t>
      </w:r>
      <w:r w:rsidRPr="008A796A">
        <w:t xml:space="preserve">ствии, растворы готовят в вытяжном шкафу или в </w:t>
      </w:r>
      <w:r w:rsidRPr="008A796A">
        <w:lastRenderedPageBreak/>
        <w:t>отдельном помещении, оборудованном приточно-вытяжной вентиляц</w:t>
      </w:r>
      <w:r w:rsidRPr="008A796A">
        <w:t>и</w:t>
      </w:r>
      <w:r w:rsidRPr="008A796A">
        <w:t xml:space="preserve">ей, </w:t>
      </w:r>
      <w:r>
        <w:t>с защитой органов дыхания респираторами,</w:t>
      </w:r>
      <w:r w:rsidRPr="008A796A">
        <w:t xml:space="preserve"> кож</w:t>
      </w:r>
      <w:r>
        <w:t>и</w:t>
      </w:r>
      <w:r w:rsidRPr="008A796A">
        <w:t xml:space="preserve"> рук </w:t>
      </w:r>
      <w:r w:rsidR="005A3B7C">
        <w:t>–</w:t>
      </w:r>
      <w:r w:rsidRPr="008A796A">
        <w:t xml:space="preserve"> </w:t>
      </w:r>
      <w:r w:rsidRPr="00F44BF4">
        <w:t>р</w:t>
      </w:r>
      <w:r w:rsidRPr="00F44BF4">
        <w:t>е</w:t>
      </w:r>
      <w:r w:rsidRPr="00F44BF4">
        <w:t>зиновыми</w:t>
      </w:r>
      <w:r w:rsidRPr="008A796A">
        <w:t xml:space="preserve"> перчатками, глаз</w:t>
      </w:r>
      <w:r>
        <w:t xml:space="preserve"> –</w:t>
      </w:r>
      <w:r w:rsidRPr="008A796A">
        <w:t xml:space="preserve"> защитными очк</w:t>
      </w:r>
      <w:r w:rsidRPr="008A796A">
        <w:t>а</w:t>
      </w:r>
      <w:r w:rsidRPr="008A796A">
        <w:t>ми.</w:t>
      </w:r>
    </w:p>
    <w:p w:rsidR="00F22EB2" w:rsidRPr="00296FE0" w:rsidRDefault="00B22083" w:rsidP="00BE2AC3">
      <w:pPr>
        <w:pStyle w:val="Zag2"/>
      </w:pPr>
      <w:r>
        <w:t>4.4.</w:t>
      </w:r>
      <w:r w:rsidR="00F22EB2">
        <w:t xml:space="preserve"> </w:t>
      </w:r>
      <w:r w:rsidR="00F22EB2" w:rsidRPr="00296FE0">
        <w:t>Приготовление нейтрализатора</w:t>
      </w:r>
    </w:p>
    <w:p w:rsidR="00F22EB2" w:rsidRPr="008A796A" w:rsidRDefault="00F22EB2" w:rsidP="00BE2AC3">
      <w:pPr>
        <w:pStyle w:val="bodytext"/>
      </w:pPr>
      <w:r w:rsidRPr="008A796A">
        <w:t xml:space="preserve">Для нейтрализации действующего вещества (ДВ), которое может быть перенесено с материалом </w:t>
      </w:r>
      <w:proofErr w:type="gramStart"/>
      <w:r w:rsidRPr="008A796A">
        <w:t>тест-объекта</w:t>
      </w:r>
      <w:proofErr w:type="gramEnd"/>
      <w:r w:rsidRPr="008A796A">
        <w:t xml:space="preserve"> при его посеве в питател</w:t>
      </w:r>
      <w:r w:rsidRPr="008A796A">
        <w:t>ь</w:t>
      </w:r>
      <w:r w:rsidRPr="008A796A">
        <w:t>ную среду, используют нейтрализатор – вещес</w:t>
      </w:r>
      <w:r w:rsidRPr="008A796A">
        <w:t>т</w:t>
      </w:r>
      <w:r w:rsidRPr="008A796A">
        <w:t>во, которое устраняет (нейтрализует) действие химического агента на ми</w:t>
      </w:r>
      <w:r w:rsidRPr="008A796A">
        <w:t>к</w:t>
      </w:r>
      <w:r w:rsidRPr="008A796A">
        <w:t>робную клетку, но не убивает и не задерживает рост тест</w:t>
      </w:r>
      <w:r w:rsidRPr="000B47E4">
        <w:t>-микроорганизма. В качестве не</w:t>
      </w:r>
      <w:r w:rsidRPr="000B47E4">
        <w:t>й</w:t>
      </w:r>
      <w:r w:rsidRPr="000B47E4">
        <w:t>трализаторов для ДВ из различных химических групп прим</w:t>
      </w:r>
      <w:r w:rsidRPr="000B47E4">
        <w:t>е</w:t>
      </w:r>
      <w:r w:rsidRPr="000B47E4">
        <w:t>няют:</w:t>
      </w:r>
    </w:p>
    <w:p w:rsidR="00F22EB2" w:rsidRPr="008A796A" w:rsidRDefault="00132527" w:rsidP="00132527">
      <w:pPr>
        <w:pStyle w:val="bodytext"/>
      </w:pPr>
      <w:r>
        <w:t>– </w:t>
      </w:r>
      <w:r w:rsidR="00F22EB2" w:rsidRPr="00132527">
        <w:rPr>
          <w:i/>
        </w:rPr>
        <w:t>для галоидактивных</w:t>
      </w:r>
      <w:r w:rsidR="00F22EB2" w:rsidRPr="008A796A">
        <w:t xml:space="preserve"> (хлор-, бро</w:t>
      </w:r>
      <w:proofErr w:type="gramStart"/>
      <w:r w:rsidR="00F22EB2" w:rsidRPr="008A796A">
        <w:t>м-</w:t>
      </w:r>
      <w:proofErr w:type="gramEnd"/>
      <w:r w:rsidR="00F22EB2" w:rsidRPr="008A796A">
        <w:t xml:space="preserve"> и йодактивные) и </w:t>
      </w:r>
      <w:r w:rsidR="00F22EB2" w:rsidRPr="00132527">
        <w:rPr>
          <w:i/>
        </w:rPr>
        <w:t>кислорода</w:t>
      </w:r>
      <w:r w:rsidR="00F22EB2" w:rsidRPr="00132527">
        <w:rPr>
          <w:i/>
        </w:rPr>
        <w:t>к</w:t>
      </w:r>
      <w:r w:rsidR="00F22EB2" w:rsidRPr="00132527">
        <w:rPr>
          <w:i/>
        </w:rPr>
        <w:t>тивных</w:t>
      </w:r>
      <w:r w:rsidR="00F22EB2" w:rsidRPr="008A796A">
        <w:t xml:space="preserve"> (перекись водорода, ее комплексы с солями, надуксусная кисл</w:t>
      </w:r>
      <w:r w:rsidR="00F22EB2" w:rsidRPr="008A796A">
        <w:t>о</w:t>
      </w:r>
      <w:r w:rsidR="00F22EB2" w:rsidRPr="008A796A">
        <w:t>та, озон) – 0,1</w:t>
      </w:r>
      <w:r w:rsidR="005A3B7C">
        <w:t>—</w:t>
      </w:r>
      <w:r w:rsidR="00F22EB2" w:rsidRPr="008A796A">
        <w:t>1,0%</w:t>
      </w:r>
      <w:r>
        <w:t>-е</w:t>
      </w:r>
      <w:r w:rsidR="00F22EB2" w:rsidRPr="008A796A">
        <w:t xml:space="preserve"> растворы тиосульфата натрия;</w:t>
      </w:r>
    </w:p>
    <w:p w:rsidR="00F22EB2" w:rsidRPr="008A796A" w:rsidRDefault="00132527" w:rsidP="00132527">
      <w:pPr>
        <w:pStyle w:val="bodytext"/>
      </w:pPr>
      <w:r>
        <w:t>– </w:t>
      </w:r>
      <w:r w:rsidR="00F22EB2" w:rsidRPr="00132527">
        <w:rPr>
          <w:i/>
        </w:rPr>
        <w:t>для четвертичных аммониевых солей</w:t>
      </w:r>
      <w:r w:rsidR="00F22EB2" w:rsidRPr="008A796A">
        <w:t xml:space="preserve"> (алкилдиметилбензиламм</w:t>
      </w:r>
      <w:r w:rsidR="00F22EB2" w:rsidRPr="008A796A">
        <w:t>о</w:t>
      </w:r>
      <w:r w:rsidR="00F22EB2" w:rsidRPr="008A796A">
        <w:t xml:space="preserve">ний хлорид, дидецилдиметиламмоний хлорид и др.), </w:t>
      </w:r>
      <w:r w:rsidR="00F22EB2" w:rsidRPr="00132527">
        <w:rPr>
          <w:i/>
        </w:rPr>
        <w:t>аминов, произво</w:t>
      </w:r>
      <w:r w:rsidR="00F22EB2" w:rsidRPr="00132527">
        <w:rPr>
          <w:i/>
        </w:rPr>
        <w:t>д</w:t>
      </w:r>
      <w:r w:rsidR="00F22EB2" w:rsidRPr="00132527">
        <w:rPr>
          <w:i/>
        </w:rPr>
        <w:t>ных гуанидина</w:t>
      </w:r>
      <w:r w:rsidR="00F22EB2" w:rsidRPr="008A796A">
        <w:t xml:space="preserve"> (полигексаметиленгуанидин гидрохлорид, хлорге</w:t>
      </w:r>
      <w:r w:rsidR="00F22EB2" w:rsidRPr="008A796A">
        <w:t>к</w:t>
      </w:r>
      <w:r w:rsidR="00F22EB2" w:rsidRPr="008A796A">
        <w:t>сидин биглюконат и др.) – универсальный нейтрализатор, с</w:t>
      </w:r>
      <w:r w:rsidR="00F22EB2" w:rsidRPr="008A796A">
        <w:t>о</w:t>
      </w:r>
      <w:r w:rsidR="00F22EB2" w:rsidRPr="008A796A">
        <w:t>держащий Твин 80 (3</w:t>
      </w:r>
      <w:r w:rsidR="005A3B7C">
        <w:t> </w:t>
      </w:r>
      <w:r w:rsidR="00F22EB2" w:rsidRPr="008A796A">
        <w:t>%), сапонин (0,3</w:t>
      </w:r>
      <w:r w:rsidR="005A3B7C">
        <w:t>—</w:t>
      </w:r>
      <w:r w:rsidR="00F22EB2" w:rsidRPr="008A796A">
        <w:t>3</w:t>
      </w:r>
      <w:r w:rsidR="005A3B7C">
        <w:t> </w:t>
      </w:r>
      <w:r w:rsidR="00F22EB2" w:rsidRPr="008A796A">
        <w:t>%), гистидин (0,1</w:t>
      </w:r>
      <w:r w:rsidR="005A3B7C">
        <w:t> </w:t>
      </w:r>
      <w:r w:rsidR="00F22EB2" w:rsidRPr="008A796A">
        <w:t>%), цистеин (0,1</w:t>
      </w:r>
      <w:r w:rsidR="005A3B7C">
        <w:t> </w:t>
      </w:r>
      <w:r w:rsidR="00F22EB2" w:rsidRPr="008A796A">
        <w:t xml:space="preserve">%); </w:t>
      </w:r>
    </w:p>
    <w:p w:rsidR="00F22EB2" w:rsidRPr="008A796A" w:rsidRDefault="00132527" w:rsidP="00132527">
      <w:pPr>
        <w:pStyle w:val="bodytext"/>
      </w:pPr>
      <w:r>
        <w:t>– </w:t>
      </w:r>
      <w:r w:rsidR="00F22EB2" w:rsidRPr="00132527">
        <w:rPr>
          <w:i/>
        </w:rPr>
        <w:t>для альдегидов</w:t>
      </w:r>
      <w:r w:rsidR="00F22EB2" w:rsidRPr="008A796A">
        <w:t xml:space="preserve"> (глутаровый альдегид, глиоксаль, формальдегид, ортофталевый альдегид) – 1,0%</w:t>
      </w:r>
      <w:r>
        <w:t>-</w:t>
      </w:r>
      <w:r w:rsidR="003D2443">
        <w:t>й</w:t>
      </w:r>
      <w:r w:rsidR="00F22EB2" w:rsidRPr="008A796A">
        <w:t xml:space="preserve"> раствор пиросульфита (метабисул</w:t>
      </w:r>
      <w:r w:rsidR="00F22EB2" w:rsidRPr="008A796A">
        <w:t>ь</w:t>
      </w:r>
      <w:r w:rsidR="00F22EB2" w:rsidRPr="008A796A">
        <w:t>фита) натрия или универсальный нейтрализ</w:t>
      </w:r>
      <w:r w:rsidR="00F22EB2" w:rsidRPr="008A796A">
        <w:t>а</w:t>
      </w:r>
      <w:r w:rsidR="00F22EB2" w:rsidRPr="008A796A">
        <w:t>тор (</w:t>
      </w:r>
      <w:proofErr w:type="gramStart"/>
      <w:r w:rsidR="00F22EB2" w:rsidRPr="008A796A">
        <w:t>см</w:t>
      </w:r>
      <w:proofErr w:type="gramEnd"/>
      <w:r w:rsidR="00F22EB2" w:rsidRPr="008A796A">
        <w:t xml:space="preserve">. </w:t>
      </w:r>
      <w:r w:rsidR="00F22EB2">
        <w:t>выше</w:t>
      </w:r>
      <w:r w:rsidR="00F22EB2" w:rsidRPr="008A796A">
        <w:t>);</w:t>
      </w:r>
    </w:p>
    <w:p w:rsidR="00F22EB2" w:rsidRPr="008A796A" w:rsidRDefault="00132527" w:rsidP="00132527">
      <w:pPr>
        <w:pStyle w:val="bodytext"/>
      </w:pPr>
      <w:r>
        <w:t>– </w:t>
      </w:r>
      <w:r w:rsidR="00F22EB2" w:rsidRPr="00132527">
        <w:rPr>
          <w:i/>
        </w:rPr>
        <w:t>для кислот</w:t>
      </w:r>
      <w:r w:rsidR="00F22EB2" w:rsidRPr="008A796A">
        <w:t xml:space="preserve"> – щелочи в эквивалентном количестве;</w:t>
      </w:r>
    </w:p>
    <w:p w:rsidR="00F22EB2" w:rsidRPr="008A796A" w:rsidRDefault="00132527" w:rsidP="00132527">
      <w:pPr>
        <w:pStyle w:val="bodytext"/>
      </w:pPr>
      <w:r>
        <w:t>– </w:t>
      </w:r>
      <w:r w:rsidR="00F22EB2" w:rsidRPr="00132527">
        <w:rPr>
          <w:i/>
        </w:rPr>
        <w:t>для щелочей</w:t>
      </w:r>
      <w:r w:rsidR="00F22EB2" w:rsidRPr="008A796A">
        <w:t xml:space="preserve"> – кислоты в эквивален</w:t>
      </w:r>
      <w:r w:rsidR="00F22EB2" w:rsidRPr="008A796A">
        <w:t>т</w:t>
      </w:r>
      <w:r w:rsidR="00F22EB2" w:rsidRPr="008A796A">
        <w:t>ном количестве;</w:t>
      </w:r>
    </w:p>
    <w:p w:rsidR="00F22EB2" w:rsidRPr="008A796A" w:rsidRDefault="00132527" w:rsidP="00132527">
      <w:pPr>
        <w:pStyle w:val="bodytext"/>
      </w:pPr>
      <w:r>
        <w:t>– </w:t>
      </w:r>
      <w:r w:rsidR="00F22EB2" w:rsidRPr="00132527">
        <w:rPr>
          <w:i/>
        </w:rPr>
        <w:t>для спиртов</w:t>
      </w:r>
      <w:r w:rsidR="00F22EB2" w:rsidRPr="008A796A">
        <w:t xml:space="preserve"> – вода;</w:t>
      </w:r>
    </w:p>
    <w:p w:rsidR="00F22EB2" w:rsidRPr="00884ECC" w:rsidRDefault="00132527" w:rsidP="00132527">
      <w:pPr>
        <w:pStyle w:val="bodytext"/>
      </w:pPr>
      <w:r>
        <w:t>– </w:t>
      </w:r>
      <w:r w:rsidR="00F22EB2" w:rsidRPr="00132527">
        <w:rPr>
          <w:i/>
        </w:rPr>
        <w:t xml:space="preserve">для композиционных средств </w:t>
      </w:r>
      <w:r w:rsidR="00F22EB2">
        <w:t>– универсальный нейтрализатор</w:t>
      </w:r>
      <w:r w:rsidR="00F22EB2" w:rsidRPr="008A796A">
        <w:t xml:space="preserve"> </w:t>
      </w:r>
      <w:r w:rsidR="00F22EB2">
        <w:t>(</w:t>
      </w:r>
      <w:proofErr w:type="gramStart"/>
      <w:r w:rsidR="00F22EB2">
        <w:t>см</w:t>
      </w:r>
      <w:proofErr w:type="gramEnd"/>
      <w:r w:rsidR="00F22EB2">
        <w:t>. выше)</w:t>
      </w:r>
      <w:r>
        <w:t>.</w:t>
      </w:r>
      <w:r w:rsidR="00F22EB2">
        <w:t xml:space="preserve"> </w:t>
      </w:r>
      <w:r>
        <w:t>Е</w:t>
      </w:r>
      <w:r w:rsidR="00F22EB2">
        <w:t xml:space="preserve">сли в состав средства входят окислители, в нейтрализатор </w:t>
      </w:r>
      <w:r w:rsidR="00F22EB2" w:rsidRPr="008A796A">
        <w:t>д</w:t>
      </w:r>
      <w:r w:rsidR="00F22EB2" w:rsidRPr="008A796A">
        <w:t>о</w:t>
      </w:r>
      <w:r w:rsidR="00F22EB2" w:rsidRPr="008A796A">
        <w:t>полнительно вводят ти</w:t>
      </w:r>
      <w:r w:rsidR="00F22EB2" w:rsidRPr="008A796A">
        <w:t>о</w:t>
      </w:r>
      <w:r w:rsidR="00F22EB2" w:rsidRPr="008A796A">
        <w:t>сульфат натрия (0,1</w:t>
      </w:r>
      <w:r w:rsidR="005A3B7C">
        <w:t>—</w:t>
      </w:r>
      <w:r w:rsidR="00F22EB2" w:rsidRPr="008A796A">
        <w:t>1,0</w:t>
      </w:r>
      <w:r w:rsidR="005A3B7C">
        <w:t> </w:t>
      </w:r>
      <w:r w:rsidR="00F22EB2" w:rsidRPr="008A796A">
        <w:t>%)</w:t>
      </w:r>
      <w:r w:rsidR="00F22EB2" w:rsidRPr="00C95FC8">
        <w:t>.</w:t>
      </w:r>
    </w:p>
    <w:p w:rsidR="00F22EB2" w:rsidRPr="00296FE0" w:rsidRDefault="00B22083" w:rsidP="00BE2AC3">
      <w:pPr>
        <w:pStyle w:val="Zag2"/>
      </w:pPr>
      <w:r>
        <w:t>4.5. </w:t>
      </w:r>
      <w:r w:rsidR="00F22EB2" w:rsidRPr="00296FE0">
        <w:t xml:space="preserve">Выбор </w:t>
      </w:r>
      <w:proofErr w:type="gramStart"/>
      <w:r w:rsidR="00F22EB2" w:rsidRPr="00296FE0">
        <w:t>тест-объекта</w:t>
      </w:r>
      <w:proofErr w:type="gramEnd"/>
      <w:r w:rsidR="00F22EB2" w:rsidRPr="00296FE0">
        <w:t>, используемого для оценки чувствительности выделенного штамма микроорганизма</w:t>
      </w:r>
    </w:p>
    <w:p w:rsidR="00F22EB2" w:rsidRPr="008A796A" w:rsidRDefault="00F22EB2" w:rsidP="00BE2AC3">
      <w:pPr>
        <w:pStyle w:val="bodytext"/>
      </w:pPr>
      <w:r w:rsidRPr="008A796A">
        <w:t xml:space="preserve">Выбор </w:t>
      </w:r>
      <w:proofErr w:type="gramStart"/>
      <w:r w:rsidRPr="008A796A">
        <w:t>тест-объекта</w:t>
      </w:r>
      <w:proofErr w:type="gramEnd"/>
      <w:r w:rsidRPr="008A796A">
        <w:t xml:space="preserve"> зависит от назначения </w:t>
      </w:r>
      <w:r>
        <w:t>ДС</w:t>
      </w:r>
      <w:r w:rsidRPr="008A796A">
        <w:t xml:space="preserve">. </w:t>
      </w:r>
    </w:p>
    <w:p w:rsidR="00F22EB2" w:rsidRPr="008A796A" w:rsidRDefault="00F22EB2" w:rsidP="00BE2AC3">
      <w:pPr>
        <w:pStyle w:val="bodytext"/>
      </w:pPr>
      <w:r w:rsidRPr="008A796A">
        <w:t>При определении чувствительности выделенного штамма микроо</w:t>
      </w:r>
      <w:r w:rsidRPr="008A796A">
        <w:t>р</w:t>
      </w:r>
      <w:r w:rsidRPr="008A796A">
        <w:t xml:space="preserve">ганизма к </w:t>
      </w:r>
      <w:r>
        <w:t>ДС</w:t>
      </w:r>
      <w:r w:rsidRPr="008A796A">
        <w:t xml:space="preserve">, </w:t>
      </w:r>
      <w:proofErr w:type="gramStart"/>
      <w:r w:rsidRPr="008A796A">
        <w:t>предназначенно</w:t>
      </w:r>
      <w:r>
        <w:t>му</w:t>
      </w:r>
      <w:proofErr w:type="gramEnd"/>
      <w:r w:rsidRPr="008A796A">
        <w:t xml:space="preserve"> для обеззараживания поверхностей в помещениях, в качестве тест-объекта используют различны</w:t>
      </w:r>
      <w:r>
        <w:t>е</w:t>
      </w:r>
      <w:r w:rsidRPr="008A796A">
        <w:t xml:space="preserve"> материал</w:t>
      </w:r>
      <w:r>
        <w:t>ы,</w:t>
      </w:r>
      <w:r w:rsidRPr="008A796A">
        <w:t xml:space="preserve"> например, </w:t>
      </w:r>
      <w:r w:rsidRPr="000878D3">
        <w:t>линолеум, кафельн</w:t>
      </w:r>
      <w:r w:rsidR="00132527">
        <w:t>ую</w:t>
      </w:r>
      <w:r w:rsidRPr="000878D3">
        <w:t xml:space="preserve"> плитк</w:t>
      </w:r>
      <w:r w:rsidR="00132527">
        <w:t>у</w:t>
      </w:r>
      <w:r w:rsidRPr="000878D3">
        <w:t>, пластик</w:t>
      </w:r>
      <w:r>
        <w:t>, стекло, фаянс и др</w:t>
      </w:r>
      <w:r w:rsidRPr="008A796A">
        <w:t>. (не менее 3 видов)</w:t>
      </w:r>
      <w:r>
        <w:t>.</w:t>
      </w:r>
      <w:r w:rsidRPr="008A796A">
        <w:t xml:space="preserve"> </w:t>
      </w:r>
    </w:p>
    <w:p w:rsidR="00F22EB2" w:rsidRPr="008A796A" w:rsidRDefault="00F22EB2" w:rsidP="00BE2AC3">
      <w:pPr>
        <w:pStyle w:val="bodytext"/>
      </w:pPr>
      <w:r w:rsidRPr="008A796A">
        <w:t>При определении чувствительности выделенного штамма микроо</w:t>
      </w:r>
      <w:r w:rsidRPr="008A796A">
        <w:t>р</w:t>
      </w:r>
      <w:r w:rsidRPr="008A796A">
        <w:t xml:space="preserve">ганизма к </w:t>
      </w:r>
      <w:r>
        <w:t>ДС</w:t>
      </w:r>
      <w:r w:rsidRPr="008A796A">
        <w:t xml:space="preserve">, </w:t>
      </w:r>
      <w:proofErr w:type="gramStart"/>
      <w:r w:rsidRPr="008A796A">
        <w:t>предназначенно</w:t>
      </w:r>
      <w:r>
        <w:t>му</w:t>
      </w:r>
      <w:proofErr w:type="gramEnd"/>
      <w:r w:rsidRPr="008A796A">
        <w:t xml:space="preserve"> для обеззараживания медицинск</w:t>
      </w:r>
      <w:r>
        <w:t xml:space="preserve">их </w:t>
      </w:r>
      <w:r w:rsidRPr="008A796A">
        <w:t xml:space="preserve">изделий, </w:t>
      </w:r>
      <w:r>
        <w:t xml:space="preserve">в качестве тест-объектов </w:t>
      </w:r>
      <w:r w:rsidRPr="008A796A">
        <w:t xml:space="preserve">используют </w:t>
      </w:r>
      <w:r>
        <w:t xml:space="preserve">материалы, из которых изготовлены изделия (стекло, </w:t>
      </w:r>
      <w:r w:rsidRPr="008A796A">
        <w:t>металл</w:t>
      </w:r>
      <w:r>
        <w:t>ы</w:t>
      </w:r>
      <w:r w:rsidRPr="008A796A">
        <w:t>, пластмасс</w:t>
      </w:r>
      <w:r>
        <w:t>ы</w:t>
      </w:r>
      <w:r w:rsidRPr="008A796A">
        <w:t>, р</w:t>
      </w:r>
      <w:r w:rsidRPr="008A796A">
        <w:t>е</w:t>
      </w:r>
      <w:r w:rsidRPr="008A796A">
        <w:t>зин</w:t>
      </w:r>
      <w:r>
        <w:t>ы</w:t>
      </w:r>
      <w:r w:rsidRPr="008A796A">
        <w:t xml:space="preserve">). </w:t>
      </w:r>
    </w:p>
    <w:p w:rsidR="00F22EB2" w:rsidRPr="008A796A" w:rsidRDefault="00F22EB2" w:rsidP="00BE2AC3">
      <w:pPr>
        <w:pStyle w:val="bodytext"/>
      </w:pPr>
      <w:r w:rsidRPr="008A796A">
        <w:lastRenderedPageBreak/>
        <w:t>При определении чувствительности выделенного штамма микроо</w:t>
      </w:r>
      <w:r w:rsidRPr="008A796A">
        <w:t>р</w:t>
      </w:r>
      <w:r w:rsidRPr="008A796A">
        <w:t xml:space="preserve">ганизма к </w:t>
      </w:r>
      <w:r>
        <w:t>ДС</w:t>
      </w:r>
      <w:r w:rsidRPr="008A796A">
        <w:t xml:space="preserve"> универсального назначения следует выбирать для оценки чувствительности режимы обеззараживания объектов разными способ</w:t>
      </w:r>
      <w:r w:rsidRPr="008A796A">
        <w:t>а</w:t>
      </w:r>
      <w:r w:rsidRPr="008A796A">
        <w:t>ми: способом протирания (например, поверхност</w:t>
      </w:r>
      <w:r>
        <w:t>и</w:t>
      </w:r>
      <w:r w:rsidRPr="008A796A">
        <w:t>) и погружения (н</w:t>
      </w:r>
      <w:r w:rsidRPr="008A796A">
        <w:t>а</w:t>
      </w:r>
      <w:r w:rsidRPr="008A796A">
        <w:t xml:space="preserve">пример, </w:t>
      </w:r>
      <w:r>
        <w:t>медицинские изделия</w:t>
      </w:r>
      <w:r w:rsidRPr="008A796A">
        <w:t>).</w:t>
      </w:r>
    </w:p>
    <w:p w:rsidR="00F22EB2" w:rsidRPr="006C26D4" w:rsidRDefault="00B22083" w:rsidP="00BE2AC3">
      <w:pPr>
        <w:pStyle w:val="Zag2"/>
      </w:pPr>
      <w:r>
        <w:t>4.6. </w:t>
      </w:r>
      <w:r w:rsidR="00F22EB2" w:rsidRPr="006C26D4">
        <w:t xml:space="preserve">Оценка чувствительности выделенного штамма микроорганизма к </w:t>
      </w:r>
      <w:r w:rsidR="00F22EB2">
        <w:t>дезинфицирующим средствам</w:t>
      </w:r>
      <w:r w:rsidR="00F22EB2" w:rsidRPr="006C26D4">
        <w:t>,</w:t>
      </w:r>
      <w:r w:rsidR="005A3B7C">
        <w:br/>
      </w:r>
      <w:r w:rsidR="00F22EB2" w:rsidRPr="006C26D4">
        <w:t xml:space="preserve">предназначенным для обеззараживания поверхностей </w:t>
      </w:r>
    </w:p>
    <w:p w:rsidR="00F22EB2" w:rsidRPr="00AA0581" w:rsidRDefault="00B22083" w:rsidP="002E53C8">
      <w:pPr>
        <w:pStyle w:val="Zag4"/>
      </w:pPr>
      <w:r w:rsidRPr="00132527">
        <w:t>4.6.1. </w:t>
      </w:r>
      <w:r w:rsidR="00F22EB2" w:rsidRPr="00132527">
        <w:t>Постановка эксперимента</w:t>
      </w:r>
    </w:p>
    <w:p w:rsidR="00F22EB2" w:rsidRPr="00AA0581" w:rsidRDefault="00F22EB2" w:rsidP="00BE2AC3">
      <w:pPr>
        <w:pStyle w:val="bodytext"/>
      </w:pPr>
      <w:r w:rsidRPr="00AA0581">
        <w:t>Исследования проводят в микробиологических лабораториях в о</w:t>
      </w:r>
      <w:r w:rsidRPr="00AA0581">
        <w:t>т</w:t>
      </w:r>
      <w:r w:rsidRPr="00AA0581">
        <w:t>дельных боксированных помещениях или боксах биологической без</w:t>
      </w:r>
      <w:r w:rsidRPr="00AA0581">
        <w:t>о</w:t>
      </w:r>
      <w:r w:rsidRPr="00AA0581">
        <w:t xml:space="preserve">пасности </w:t>
      </w:r>
      <w:r w:rsidRPr="00AA0581">
        <w:rPr>
          <w:lang w:val="en-US"/>
        </w:rPr>
        <w:t>II</w:t>
      </w:r>
      <w:r w:rsidRPr="00AA0581">
        <w:t xml:space="preserve"> класса.</w:t>
      </w:r>
      <w:r w:rsidRPr="00AA0581">
        <w:rPr>
          <w:shd w:val="clear" w:color="auto" w:fill="FFFFFF"/>
        </w:rPr>
        <w:t xml:space="preserve"> </w:t>
      </w:r>
    </w:p>
    <w:p w:rsidR="00F22EB2" w:rsidRPr="008A796A" w:rsidRDefault="00F22EB2" w:rsidP="00BE2AC3">
      <w:pPr>
        <w:pStyle w:val="bodytext"/>
      </w:pPr>
      <w:r w:rsidRPr="008A796A">
        <w:t xml:space="preserve">При проведении </w:t>
      </w:r>
      <w:r w:rsidRPr="00351C0D">
        <w:t xml:space="preserve">исследований используют </w:t>
      </w:r>
      <w:proofErr w:type="gramStart"/>
      <w:r>
        <w:t>тест-объекты</w:t>
      </w:r>
      <w:proofErr w:type="gramEnd"/>
      <w:r>
        <w:t xml:space="preserve"> </w:t>
      </w:r>
      <w:r w:rsidRPr="00351C0D">
        <w:t xml:space="preserve">размером </w:t>
      </w:r>
      <w:r>
        <w:t>5</w:t>
      </w:r>
      <w:r w:rsidR="005A3B7C">
        <w:t> </w:t>
      </w:r>
      <w:r w:rsidR="005A3B7C">
        <w:sym w:font="Symbol" w:char="F0B4"/>
      </w:r>
      <w:r w:rsidR="005A3B7C">
        <w:t> </w:t>
      </w:r>
      <w:r>
        <w:t>5</w:t>
      </w:r>
      <w:r w:rsidR="005A3B7C">
        <w:t> </w:t>
      </w:r>
      <w:r w:rsidRPr="00351C0D">
        <w:t>см из различных материалов</w:t>
      </w:r>
      <w:r>
        <w:t>,</w:t>
      </w:r>
      <w:r w:rsidRPr="00351C0D">
        <w:t xml:space="preserve"> но не м</w:t>
      </w:r>
      <w:r w:rsidRPr="00351C0D">
        <w:t>е</w:t>
      </w:r>
      <w:r w:rsidRPr="00351C0D">
        <w:t>нее 3 видов</w:t>
      </w:r>
      <w:r>
        <w:t>.</w:t>
      </w:r>
    </w:p>
    <w:p w:rsidR="00F22EB2" w:rsidRPr="008A796A" w:rsidRDefault="00F22EB2" w:rsidP="00BE2AC3">
      <w:pPr>
        <w:pStyle w:val="bodytext"/>
      </w:pPr>
      <w:r w:rsidRPr="008A796A">
        <w:t xml:space="preserve">В качестве </w:t>
      </w:r>
      <w:proofErr w:type="gramStart"/>
      <w:r w:rsidRPr="008A796A">
        <w:t>тест-микроорганизма</w:t>
      </w:r>
      <w:proofErr w:type="gramEnd"/>
      <w:r w:rsidRPr="008A796A">
        <w:t xml:space="preserve"> используют микроорганизм, в</w:t>
      </w:r>
      <w:r w:rsidRPr="008A796A">
        <w:t>ы</w:t>
      </w:r>
      <w:r w:rsidRPr="008A796A">
        <w:t xml:space="preserve">деленный </w:t>
      </w:r>
      <w:r>
        <w:t xml:space="preserve">от больного или </w:t>
      </w:r>
      <w:r w:rsidRPr="008A796A">
        <w:t xml:space="preserve">с поверхности объекта внутрибольничной среды. </w:t>
      </w:r>
      <w:r>
        <w:t>Эксперимент</w:t>
      </w:r>
      <w:r w:rsidRPr="008A796A">
        <w:t xml:space="preserve"> </w:t>
      </w:r>
      <w:r>
        <w:t>проводят после идентификации микроорганизма и проверки чистоты культуры.</w:t>
      </w:r>
    </w:p>
    <w:p w:rsidR="00F22EB2" w:rsidRPr="005A3B7C" w:rsidRDefault="00F22EB2" w:rsidP="00BE2AC3">
      <w:pPr>
        <w:pStyle w:val="bodytext"/>
      </w:pPr>
      <w:proofErr w:type="gramStart"/>
      <w:r>
        <w:t>Тест-объекты</w:t>
      </w:r>
      <w:proofErr w:type="gramEnd"/>
      <w:r w:rsidRPr="008A796A">
        <w:t xml:space="preserve"> </w:t>
      </w:r>
      <w:r>
        <w:t>п</w:t>
      </w:r>
      <w:r w:rsidRPr="008A796A">
        <w:t xml:space="preserve">еред контаминацией микроорганизмом подвергают </w:t>
      </w:r>
      <w:r w:rsidRPr="00351C0D">
        <w:t>механической очистке – моют водой с мылом и щеткой, затем высуш</w:t>
      </w:r>
      <w:r w:rsidRPr="00351C0D">
        <w:t>и</w:t>
      </w:r>
      <w:r w:rsidRPr="00351C0D">
        <w:t xml:space="preserve">вают при комнатной температуре и автоклавируют. При использовании </w:t>
      </w:r>
      <w:proofErr w:type="gramStart"/>
      <w:r w:rsidRPr="00351C0D">
        <w:t>тест-</w:t>
      </w:r>
      <w:r>
        <w:t>объектов</w:t>
      </w:r>
      <w:proofErr w:type="gramEnd"/>
      <w:r w:rsidRPr="00351C0D">
        <w:t>, не устойчивых к автоклавированию, допускается их о</w:t>
      </w:r>
      <w:r w:rsidRPr="00351C0D">
        <w:t>б</w:t>
      </w:r>
      <w:r w:rsidRPr="00351C0D">
        <w:t xml:space="preserve">рабатывать фламбированием с помощью смоченного в спирте горящего ватного тампона. </w:t>
      </w:r>
    </w:p>
    <w:p w:rsidR="00F22EB2" w:rsidRPr="0017770B" w:rsidRDefault="00F22EB2" w:rsidP="00BE2AC3">
      <w:pPr>
        <w:pStyle w:val="bodytext"/>
        <w:rPr>
          <w:color w:val="FF0000"/>
        </w:rPr>
      </w:pPr>
      <w:r>
        <w:t>Тест-объект</w:t>
      </w:r>
      <w:r w:rsidRPr="00351C0D">
        <w:t xml:space="preserve"> </w:t>
      </w:r>
      <w:r w:rsidRPr="007B33E9">
        <w:t xml:space="preserve">помещают на дно стерильной чашки </w:t>
      </w:r>
      <w:r w:rsidRPr="00AA0581">
        <w:t>Петри и распол</w:t>
      </w:r>
      <w:r w:rsidRPr="00AA0581">
        <w:t>а</w:t>
      </w:r>
      <w:r w:rsidRPr="00AA0581">
        <w:t xml:space="preserve">гают на лабораторном столе в микробиологическом боксе или боксах биологической безопасности </w:t>
      </w:r>
      <w:r w:rsidRPr="00AA0581">
        <w:rPr>
          <w:lang w:val="en-US"/>
        </w:rPr>
        <w:t>II</w:t>
      </w:r>
      <w:r w:rsidRPr="00AA0581">
        <w:t xml:space="preserve"> класса </w:t>
      </w:r>
      <w:r w:rsidRPr="00AA0581">
        <w:rPr>
          <w:shd w:val="clear" w:color="auto" w:fill="FFFFFF"/>
        </w:rPr>
        <w:t>на поддонах с салфетками, см</w:t>
      </w:r>
      <w:r w:rsidRPr="00AA0581">
        <w:rPr>
          <w:shd w:val="clear" w:color="auto" w:fill="FFFFFF"/>
        </w:rPr>
        <w:t>о</w:t>
      </w:r>
      <w:r w:rsidRPr="00AA0581">
        <w:rPr>
          <w:shd w:val="clear" w:color="auto" w:fill="FFFFFF"/>
        </w:rPr>
        <w:t>ченными дезинфицирующим раствором</w:t>
      </w:r>
      <w:r w:rsidRPr="00AA0581">
        <w:t>. Пипеткой наносят на них 0,1</w:t>
      </w:r>
      <w:r w:rsidR="00783039">
        <w:t> </w:t>
      </w:r>
      <w:r w:rsidRPr="00AA0581">
        <w:t>мл</w:t>
      </w:r>
      <w:r w:rsidRPr="00351C0D">
        <w:t xml:space="preserve"> </w:t>
      </w:r>
      <w:r w:rsidR="003D2443">
        <w:t>дву</w:t>
      </w:r>
      <w:r w:rsidRPr="00351C0D">
        <w:rPr>
          <w:bCs/>
        </w:rPr>
        <w:t>миллиардной</w:t>
      </w:r>
      <w:r w:rsidRPr="00351C0D">
        <w:t xml:space="preserve"> микробной взвеси (площадь поверхности 25</w:t>
      </w:r>
      <w:r w:rsidR="00783039">
        <w:t> </w:t>
      </w:r>
      <w:r w:rsidRPr="00351C0D">
        <w:t>см</w:t>
      </w:r>
      <w:r w:rsidRPr="00351C0D">
        <w:rPr>
          <w:vertAlign w:val="superscript"/>
        </w:rPr>
        <w:t>2</w:t>
      </w:r>
      <w:r w:rsidRPr="00351C0D">
        <w:t>), равномерно распределяют ее по поверхности стерильным шп</w:t>
      </w:r>
      <w:r w:rsidRPr="00351C0D">
        <w:t>а</w:t>
      </w:r>
      <w:r w:rsidRPr="00351C0D">
        <w:t>телем, не допуская стекания суспензии за пределы тест-</w:t>
      </w:r>
      <w:r>
        <w:t>объекта,</w:t>
      </w:r>
      <w:r w:rsidRPr="00351C0D">
        <w:t xml:space="preserve"> </w:t>
      </w:r>
      <w:r>
        <w:t xml:space="preserve">затем </w:t>
      </w:r>
      <w:r w:rsidRPr="00351C0D">
        <w:t>подсуш</w:t>
      </w:r>
      <w:r w:rsidRPr="00351C0D">
        <w:t>и</w:t>
      </w:r>
      <w:r w:rsidRPr="00351C0D">
        <w:t>вают</w:t>
      </w:r>
      <w:r>
        <w:t>, приоткрыв чашку Петри</w:t>
      </w:r>
      <w:r w:rsidRPr="00351C0D">
        <w:t xml:space="preserve"> (до полного высыхания) при температуре 18</w:t>
      </w:r>
      <w:r w:rsidR="00783039">
        <w:t>—</w:t>
      </w:r>
      <w:r w:rsidRPr="00351C0D">
        <w:t>22</w:t>
      </w:r>
      <w:proofErr w:type="gramStart"/>
      <w:r w:rsidR="00783039">
        <w:t> </w:t>
      </w:r>
      <w:r w:rsidR="00783039">
        <w:sym w:font="Symbol" w:char="F0B0"/>
      </w:r>
      <w:r w:rsidRPr="00351C0D">
        <w:t>С</w:t>
      </w:r>
      <w:proofErr w:type="gramEnd"/>
      <w:r w:rsidRPr="00351C0D">
        <w:t xml:space="preserve"> </w:t>
      </w:r>
      <w:r w:rsidRPr="00351C0D">
        <w:rPr>
          <w:bCs/>
        </w:rPr>
        <w:t>и относительной влажности 40</w:t>
      </w:r>
      <w:r w:rsidR="00783039">
        <w:rPr>
          <w:bCs/>
        </w:rPr>
        <w:t>—</w:t>
      </w:r>
      <w:r w:rsidRPr="00351C0D">
        <w:rPr>
          <w:bCs/>
        </w:rPr>
        <w:t>60</w:t>
      </w:r>
      <w:r w:rsidR="00783039">
        <w:rPr>
          <w:bCs/>
        </w:rPr>
        <w:t> </w:t>
      </w:r>
      <w:r w:rsidRPr="00351C0D">
        <w:rPr>
          <w:bCs/>
        </w:rPr>
        <w:t>%</w:t>
      </w:r>
      <w:r>
        <w:t>, после чего обрабатывают</w:t>
      </w:r>
      <w:r w:rsidRPr="008A796A">
        <w:t xml:space="preserve"> ра</w:t>
      </w:r>
      <w:r w:rsidRPr="008A796A">
        <w:t>с</w:t>
      </w:r>
      <w:r w:rsidRPr="008A796A">
        <w:t>твором</w:t>
      </w:r>
      <w:r>
        <w:t xml:space="preserve"> ДС</w:t>
      </w:r>
      <w:r w:rsidRPr="008A796A">
        <w:t>.</w:t>
      </w:r>
      <w:r>
        <w:t xml:space="preserve"> </w:t>
      </w:r>
    </w:p>
    <w:p w:rsidR="00F22EB2" w:rsidRPr="00E032D0" w:rsidRDefault="00F22EB2" w:rsidP="00BE2AC3">
      <w:pPr>
        <w:pStyle w:val="bodytext"/>
      </w:pPr>
      <w:r w:rsidRPr="008A796A">
        <w:t xml:space="preserve">Обработку </w:t>
      </w:r>
      <w:proofErr w:type="gramStart"/>
      <w:r>
        <w:t>тест-объектов</w:t>
      </w:r>
      <w:proofErr w:type="gramEnd"/>
      <w:r>
        <w:t xml:space="preserve"> раствором ДС</w:t>
      </w:r>
      <w:r w:rsidRPr="008A796A">
        <w:t xml:space="preserve"> проводят способами пр</w:t>
      </w:r>
      <w:r w:rsidRPr="008A796A">
        <w:t>о</w:t>
      </w:r>
      <w:r w:rsidRPr="008A796A">
        <w:t xml:space="preserve">тирания или орошения (в зависимости от рекомендаций, изложенных в инструкции по </w:t>
      </w:r>
      <w:r w:rsidRPr="00E032D0">
        <w:t>примен</w:t>
      </w:r>
      <w:r w:rsidRPr="00E032D0">
        <w:t>е</w:t>
      </w:r>
      <w:r w:rsidRPr="00E032D0">
        <w:t xml:space="preserve">нию средства). </w:t>
      </w:r>
    </w:p>
    <w:p w:rsidR="00F22EB2" w:rsidRPr="00E032D0" w:rsidRDefault="00F22EB2" w:rsidP="00BE2AC3">
      <w:pPr>
        <w:pStyle w:val="bodytext"/>
        <w:rPr>
          <w:b/>
        </w:rPr>
      </w:pPr>
      <w:r w:rsidRPr="00E032D0">
        <w:t>При обработке способом протирания перед нанесением ДС на ко</w:t>
      </w:r>
      <w:r w:rsidRPr="00E032D0">
        <w:t>н</w:t>
      </w:r>
      <w:r w:rsidRPr="00E032D0">
        <w:t>таминированн</w:t>
      </w:r>
      <w:r>
        <w:t>ый тест-объект</w:t>
      </w:r>
      <w:r w:rsidRPr="00E032D0">
        <w:t xml:space="preserve"> помещают стерильную марлевую салфе</w:t>
      </w:r>
      <w:r w:rsidRPr="00E032D0">
        <w:t>т</w:t>
      </w:r>
      <w:r w:rsidRPr="00E032D0">
        <w:t xml:space="preserve">ку </w:t>
      </w:r>
      <w:r w:rsidRPr="00E032D0">
        <w:lastRenderedPageBreak/>
        <w:t>размером 5</w:t>
      </w:r>
      <w:r w:rsidR="00783039">
        <w:t> </w:t>
      </w:r>
      <w:r w:rsidR="00783039">
        <w:sym w:font="Symbol" w:char="F0B4"/>
      </w:r>
      <w:r w:rsidR="00783039">
        <w:t> </w:t>
      </w:r>
      <w:r w:rsidRPr="00E032D0">
        <w:t>5</w:t>
      </w:r>
      <w:r w:rsidR="00783039">
        <w:t> </w:t>
      </w:r>
      <w:r w:rsidRPr="00E032D0">
        <w:t>см для предотвращения стекания ДС, затем наносят ДС с помощью пипетки и протирают тест-</w:t>
      </w:r>
      <w:r>
        <w:t xml:space="preserve">объект </w:t>
      </w:r>
      <w:r w:rsidRPr="00E032D0">
        <w:t>этой салфеткой. При обр</w:t>
      </w:r>
      <w:r w:rsidRPr="00E032D0">
        <w:t>а</w:t>
      </w:r>
      <w:r w:rsidRPr="00E032D0">
        <w:t>ботке способом орошения дезинфицирующий раствор наносят с пом</w:t>
      </w:r>
      <w:r w:rsidRPr="00E032D0">
        <w:t>о</w:t>
      </w:r>
      <w:r w:rsidRPr="00E032D0">
        <w:t xml:space="preserve">щью </w:t>
      </w:r>
      <w:r>
        <w:t xml:space="preserve">распылителя с </w:t>
      </w:r>
      <w:r w:rsidRPr="00E032D0">
        <w:t>дозатор</w:t>
      </w:r>
      <w:r>
        <w:t>ом</w:t>
      </w:r>
      <w:r w:rsidRPr="00E032D0">
        <w:t>. Количество наносимого дезинфициру</w:t>
      </w:r>
      <w:r w:rsidRPr="00E032D0">
        <w:t>ю</w:t>
      </w:r>
      <w:r w:rsidRPr="00E032D0">
        <w:t>щего раствора зависит от рекомендуемой нормы расхода, указа</w:t>
      </w:r>
      <w:r w:rsidRPr="00E032D0">
        <w:t>н</w:t>
      </w:r>
      <w:r w:rsidRPr="00E032D0">
        <w:t>ной в инструкции по применению средства: например, если норма ра</w:t>
      </w:r>
      <w:r w:rsidRPr="00E032D0">
        <w:t>с</w:t>
      </w:r>
      <w:r w:rsidRPr="00E032D0">
        <w:t>хода составляет 100</w:t>
      </w:r>
      <w:r>
        <w:t> </w:t>
      </w:r>
      <w:r w:rsidRPr="00E032D0">
        <w:t>мл/м</w:t>
      </w:r>
      <w:proofErr w:type="gramStart"/>
      <w:r w:rsidRPr="00E032D0">
        <w:rPr>
          <w:vertAlign w:val="superscript"/>
        </w:rPr>
        <w:t>2</w:t>
      </w:r>
      <w:proofErr w:type="gramEnd"/>
      <w:r w:rsidRPr="00E032D0">
        <w:t xml:space="preserve">, то на </w:t>
      </w:r>
      <w:r>
        <w:t>объект</w:t>
      </w:r>
      <w:r w:rsidRPr="00E032D0">
        <w:t xml:space="preserve"> размером 5</w:t>
      </w:r>
      <w:r w:rsidR="00783039">
        <w:t> </w:t>
      </w:r>
      <w:r w:rsidR="00783039">
        <w:sym w:font="Symbol" w:char="F0B4"/>
      </w:r>
      <w:r w:rsidR="00783039">
        <w:t> </w:t>
      </w:r>
      <w:r w:rsidRPr="00E032D0">
        <w:t>5</w:t>
      </w:r>
      <w:r w:rsidR="00783039">
        <w:t> </w:t>
      </w:r>
      <w:r w:rsidRPr="00E032D0">
        <w:t>см н</w:t>
      </w:r>
      <w:r w:rsidRPr="00E032D0">
        <w:t>а</w:t>
      </w:r>
      <w:r w:rsidRPr="00E032D0">
        <w:t>носят 0,25</w:t>
      </w:r>
      <w:r w:rsidR="00783039">
        <w:t> </w:t>
      </w:r>
      <w:r w:rsidRPr="00E032D0">
        <w:t>мл средства.</w:t>
      </w:r>
      <w:r w:rsidRPr="00E032D0">
        <w:rPr>
          <w:b/>
        </w:rPr>
        <w:t xml:space="preserve"> </w:t>
      </w:r>
    </w:p>
    <w:p w:rsidR="00F22EB2" w:rsidRPr="007B33E9" w:rsidRDefault="00F22EB2" w:rsidP="00BE2AC3">
      <w:pPr>
        <w:pStyle w:val="bodytext"/>
      </w:pPr>
      <w:r w:rsidRPr="00E032D0">
        <w:t xml:space="preserve">После окончания </w:t>
      </w:r>
      <w:r>
        <w:t>экспозиции</w:t>
      </w:r>
      <w:r w:rsidRPr="00E032D0">
        <w:t xml:space="preserve"> чашки с </w:t>
      </w:r>
      <w:proofErr w:type="gramStart"/>
      <w:r w:rsidRPr="00E032D0">
        <w:t>тест-</w:t>
      </w:r>
      <w:r>
        <w:t>объектами</w:t>
      </w:r>
      <w:proofErr w:type="gramEnd"/>
      <w:r w:rsidRPr="00E032D0">
        <w:t xml:space="preserve"> </w:t>
      </w:r>
      <w:r w:rsidRPr="007B33E9">
        <w:t>заливают 10</w:t>
      </w:r>
      <w:r w:rsidR="00783039">
        <w:t> </w:t>
      </w:r>
      <w:r w:rsidRPr="007B33E9">
        <w:t>мл раствора нейтрализатора, соответствующего данному ДС</w:t>
      </w:r>
      <w:r>
        <w:t>,</w:t>
      </w:r>
      <w:r w:rsidRPr="007B33E9">
        <w:t xml:space="preserve"> и дел</w:t>
      </w:r>
      <w:r w:rsidRPr="007B33E9">
        <w:t>а</w:t>
      </w:r>
      <w:r w:rsidRPr="007B33E9">
        <w:t>ют несколько круговых движений</w:t>
      </w:r>
      <w:r>
        <w:t xml:space="preserve"> чашкой</w:t>
      </w:r>
      <w:r w:rsidRPr="007B33E9">
        <w:t xml:space="preserve"> для лучшего смачивания </w:t>
      </w:r>
      <w:r>
        <w:t>тест-объекта.</w:t>
      </w:r>
      <w:r w:rsidRPr="007B33E9">
        <w:t xml:space="preserve"> Через несколько минут стерильным пинцетом переворачивают тест-</w:t>
      </w:r>
      <w:r>
        <w:t>объект</w:t>
      </w:r>
      <w:r w:rsidRPr="007B33E9">
        <w:t xml:space="preserve"> и </w:t>
      </w:r>
      <w:r>
        <w:t xml:space="preserve">повторяют </w:t>
      </w:r>
      <w:r w:rsidRPr="007B33E9">
        <w:t>круговы</w:t>
      </w:r>
      <w:r>
        <w:t>е</w:t>
      </w:r>
      <w:r w:rsidRPr="007B33E9">
        <w:t xml:space="preserve"> движени</w:t>
      </w:r>
      <w:r>
        <w:t>я</w:t>
      </w:r>
      <w:r w:rsidRPr="007B33E9">
        <w:t>. После контакта нейтрал</w:t>
      </w:r>
      <w:r w:rsidRPr="007B33E9">
        <w:t>и</w:t>
      </w:r>
      <w:r w:rsidRPr="007B33E9">
        <w:t xml:space="preserve">затора с </w:t>
      </w:r>
      <w:proofErr w:type="gramStart"/>
      <w:r w:rsidRPr="007B33E9">
        <w:t>тест-</w:t>
      </w:r>
      <w:r>
        <w:t>объектом</w:t>
      </w:r>
      <w:proofErr w:type="gramEnd"/>
      <w:r w:rsidRPr="007B33E9">
        <w:t xml:space="preserve"> в течение 10</w:t>
      </w:r>
      <w:r w:rsidR="00783039">
        <w:t> </w:t>
      </w:r>
      <w:r w:rsidRPr="007B33E9">
        <w:t>мин снова делают несколько круг</w:t>
      </w:r>
      <w:r w:rsidRPr="007B33E9">
        <w:t>о</w:t>
      </w:r>
      <w:r w:rsidRPr="007B33E9">
        <w:t>вых движений чашкой, затем стерильным пинцетом удаляют тест-</w:t>
      </w:r>
      <w:r>
        <w:t>объект</w:t>
      </w:r>
      <w:r w:rsidRPr="007B33E9">
        <w:t xml:space="preserve"> из чашки и сбрасывают </w:t>
      </w:r>
      <w:r>
        <w:t>его</w:t>
      </w:r>
      <w:r w:rsidRPr="007B33E9">
        <w:t xml:space="preserve"> в емкость с дезинфицирующим ра</w:t>
      </w:r>
      <w:r w:rsidRPr="007B33E9">
        <w:t>с</w:t>
      </w:r>
      <w:r w:rsidRPr="007B33E9">
        <w:t xml:space="preserve">твором с целью дальнейшего обеззараживания. </w:t>
      </w:r>
    </w:p>
    <w:p w:rsidR="00F22EB2" w:rsidRPr="006E3B1B" w:rsidRDefault="00F22EB2" w:rsidP="00BE2AC3">
      <w:pPr>
        <w:pStyle w:val="bodytext"/>
        <w:rPr>
          <w:szCs w:val="28"/>
        </w:rPr>
      </w:pPr>
      <w:r w:rsidRPr="007B33E9">
        <w:t>Нейтрализатор из чашки Петри сеют (на 2</w:t>
      </w:r>
      <w:r w:rsidR="00783039">
        <w:t>—</w:t>
      </w:r>
      <w:r w:rsidRPr="007B33E9">
        <w:t>3 чашки по 0,1</w:t>
      </w:r>
      <w:r w:rsidR="00783039">
        <w:t>—</w:t>
      </w:r>
      <w:r w:rsidRPr="007B33E9">
        <w:t>0,2</w:t>
      </w:r>
      <w:r w:rsidR="00783039">
        <w:t> </w:t>
      </w:r>
      <w:r w:rsidRPr="007B33E9">
        <w:t>мл в каждую) на твердые дифференциально-диагностические питател</w:t>
      </w:r>
      <w:r w:rsidRPr="007B33E9">
        <w:t>ь</w:t>
      </w:r>
      <w:r w:rsidRPr="007B33E9">
        <w:t xml:space="preserve">ные среды либо </w:t>
      </w:r>
      <w:r w:rsidRPr="007B33E9">
        <w:rPr>
          <w:szCs w:val="28"/>
        </w:rPr>
        <w:t>заливают чашку с нейтрализатором растопленным и ост</w:t>
      </w:r>
      <w:r w:rsidRPr="007B33E9">
        <w:rPr>
          <w:szCs w:val="28"/>
        </w:rPr>
        <w:t>у</w:t>
      </w:r>
      <w:r w:rsidRPr="007B33E9">
        <w:rPr>
          <w:szCs w:val="28"/>
        </w:rPr>
        <w:t>женным до 45</w:t>
      </w:r>
      <w:proofErr w:type="gramStart"/>
      <w:r w:rsidR="00783039">
        <w:t> </w:t>
      </w:r>
      <w:r w:rsidR="00783039">
        <w:sym w:font="Symbol" w:char="F0B0"/>
      </w:r>
      <w:r w:rsidRPr="007B33E9">
        <w:rPr>
          <w:szCs w:val="28"/>
        </w:rPr>
        <w:t>С</w:t>
      </w:r>
      <w:proofErr w:type="gramEnd"/>
      <w:r w:rsidRPr="007B33E9">
        <w:rPr>
          <w:szCs w:val="28"/>
        </w:rPr>
        <w:t xml:space="preserve"> агаром. После застывания агара посевы помещают в термостат и культивируют при оптимальной температуре, необходимой для роста данного микроорганизма: для бактерий </w:t>
      </w:r>
      <w:r w:rsidR="00132527">
        <w:rPr>
          <w:szCs w:val="28"/>
        </w:rPr>
        <w:t xml:space="preserve">– </w:t>
      </w:r>
      <w:r w:rsidRPr="007B33E9">
        <w:rPr>
          <w:szCs w:val="28"/>
        </w:rPr>
        <w:t>при 37</w:t>
      </w:r>
      <w:proofErr w:type="gramStart"/>
      <w:r w:rsidR="00783039">
        <w:t> </w:t>
      </w:r>
      <w:r w:rsidR="00783039">
        <w:sym w:font="Symbol" w:char="F0B0"/>
      </w:r>
      <w:r w:rsidRPr="007B33E9">
        <w:rPr>
          <w:szCs w:val="28"/>
        </w:rPr>
        <w:t>С</w:t>
      </w:r>
      <w:proofErr w:type="gramEnd"/>
      <w:r w:rsidRPr="007B33E9">
        <w:rPr>
          <w:szCs w:val="28"/>
        </w:rPr>
        <w:t xml:space="preserve"> до 48</w:t>
      </w:r>
      <w:r w:rsidR="00132527">
        <w:rPr>
          <w:szCs w:val="28"/>
        </w:rPr>
        <w:t> </w:t>
      </w:r>
      <w:r w:rsidRPr="007B33E9">
        <w:rPr>
          <w:szCs w:val="28"/>
        </w:rPr>
        <w:t>ч; для микобактерий – при 37</w:t>
      </w:r>
      <w:r w:rsidR="00783039">
        <w:t> </w:t>
      </w:r>
      <w:r w:rsidR="00783039">
        <w:sym w:font="Symbol" w:char="F0B0"/>
      </w:r>
      <w:r w:rsidRPr="007B33E9">
        <w:rPr>
          <w:szCs w:val="28"/>
        </w:rPr>
        <w:t xml:space="preserve">С в течение 21 суток; для грибов рода </w:t>
      </w:r>
      <w:r w:rsidRPr="007B33E9">
        <w:rPr>
          <w:i/>
          <w:szCs w:val="28"/>
          <w:lang w:val="en-US"/>
        </w:rPr>
        <w:t>Ca</w:t>
      </w:r>
      <w:r w:rsidRPr="007B33E9">
        <w:rPr>
          <w:i/>
          <w:szCs w:val="28"/>
          <w:lang w:val="en-US"/>
        </w:rPr>
        <w:t>n</w:t>
      </w:r>
      <w:r w:rsidRPr="007B33E9">
        <w:rPr>
          <w:i/>
          <w:szCs w:val="28"/>
          <w:lang w:val="en-US"/>
        </w:rPr>
        <w:t>dida</w:t>
      </w:r>
      <w:r w:rsidRPr="007B33E9">
        <w:rPr>
          <w:szCs w:val="28"/>
        </w:rPr>
        <w:t xml:space="preserve"> – при 27</w:t>
      </w:r>
      <w:r w:rsidR="00783039">
        <w:t> </w:t>
      </w:r>
      <w:r w:rsidR="00783039">
        <w:sym w:font="Symbol" w:char="F0B0"/>
      </w:r>
      <w:r w:rsidRPr="007B33E9">
        <w:rPr>
          <w:szCs w:val="28"/>
        </w:rPr>
        <w:t xml:space="preserve">С </w:t>
      </w:r>
      <w:r w:rsidRPr="006E3B1B">
        <w:rPr>
          <w:szCs w:val="28"/>
        </w:rPr>
        <w:t>до</w:t>
      </w:r>
      <w:r w:rsidR="00132527">
        <w:rPr>
          <w:szCs w:val="28"/>
        </w:rPr>
        <w:t xml:space="preserve"> </w:t>
      </w:r>
      <w:r w:rsidRPr="006E3B1B">
        <w:rPr>
          <w:szCs w:val="28"/>
        </w:rPr>
        <w:t>10 суток. Более длительные сроки культивиров</w:t>
      </w:r>
      <w:r w:rsidRPr="006E3B1B">
        <w:rPr>
          <w:szCs w:val="28"/>
        </w:rPr>
        <w:t>а</w:t>
      </w:r>
      <w:r w:rsidRPr="006E3B1B">
        <w:rPr>
          <w:szCs w:val="28"/>
        </w:rPr>
        <w:t>ния микроорганизмов после воздействия растворов ДС рекомендуются для лучшего восстановления их жизнеспособности и снятия бактериостат</w:t>
      </w:r>
      <w:r w:rsidRPr="006E3B1B">
        <w:rPr>
          <w:szCs w:val="28"/>
        </w:rPr>
        <w:t>и</w:t>
      </w:r>
      <w:r w:rsidRPr="006E3B1B">
        <w:rPr>
          <w:szCs w:val="28"/>
        </w:rPr>
        <w:t xml:space="preserve">ческого действия. </w:t>
      </w:r>
    </w:p>
    <w:p w:rsidR="00F22EB2" w:rsidRPr="008A796A" w:rsidRDefault="00F22EB2" w:rsidP="00BE2AC3">
      <w:pPr>
        <w:pStyle w:val="bodytext"/>
      </w:pPr>
      <w:proofErr w:type="gramStart"/>
      <w:r w:rsidRPr="008A796A">
        <w:t xml:space="preserve">Контрольные </w:t>
      </w:r>
      <w:r>
        <w:t>тест-объекты</w:t>
      </w:r>
      <w:r w:rsidRPr="008A796A">
        <w:t xml:space="preserve"> обрабатывают так же, как и опытные, используя вместо дезинфицирующего средства стерильную </w:t>
      </w:r>
      <w:r>
        <w:t>водопр</w:t>
      </w:r>
      <w:r>
        <w:t>о</w:t>
      </w:r>
      <w:r>
        <w:t>водную</w:t>
      </w:r>
      <w:r w:rsidRPr="008A796A">
        <w:t xml:space="preserve"> воду.</w:t>
      </w:r>
      <w:proofErr w:type="gramEnd"/>
    </w:p>
    <w:p w:rsidR="00F22EB2" w:rsidRPr="008A796A" w:rsidRDefault="00B22083" w:rsidP="002E53C8">
      <w:pPr>
        <w:pStyle w:val="Zag4"/>
      </w:pPr>
      <w:r w:rsidRPr="00132527">
        <w:t>4.6.2. </w:t>
      </w:r>
      <w:r w:rsidR="00F22EB2" w:rsidRPr="00132527">
        <w:t>Учет и оценка результатов</w:t>
      </w:r>
    </w:p>
    <w:p w:rsidR="00F22EB2" w:rsidRDefault="00F22EB2" w:rsidP="00BE2AC3">
      <w:pPr>
        <w:pStyle w:val="bodytext"/>
      </w:pPr>
      <w:r w:rsidRPr="008A796A">
        <w:t>Учет результатов проводят путем оценки остаточной обсемененн</w:t>
      </w:r>
      <w:r w:rsidRPr="008A796A">
        <w:t>о</w:t>
      </w:r>
      <w:r w:rsidRPr="008A796A">
        <w:t>сти поверхностей после обработки раствором дезинфицирующего сре</w:t>
      </w:r>
      <w:r w:rsidRPr="008A796A">
        <w:t>д</w:t>
      </w:r>
      <w:r w:rsidRPr="008A796A">
        <w:t xml:space="preserve">ства в выбранном режиме. После подсчета количества выросших на чашках Петри колоний рассчитывают плотность контаминации </w:t>
      </w:r>
      <w:r w:rsidRPr="00E35AFB">
        <w:t>25</w:t>
      </w:r>
      <w:r w:rsidR="00783039">
        <w:t> </w:t>
      </w:r>
      <w:r w:rsidRPr="008A796A">
        <w:t>см</w:t>
      </w:r>
      <w:proofErr w:type="gramStart"/>
      <w:r w:rsidRPr="008A796A">
        <w:rPr>
          <w:vertAlign w:val="superscript"/>
        </w:rPr>
        <w:t>2</w:t>
      </w:r>
      <w:proofErr w:type="gramEnd"/>
      <w:r w:rsidRPr="008A796A">
        <w:t xml:space="preserve"> поверхности и </w:t>
      </w:r>
      <w:r w:rsidR="00132527">
        <w:t>процент</w:t>
      </w:r>
      <w:r w:rsidRPr="008A796A">
        <w:t xml:space="preserve"> обеззараживания, принимая количество колоний, снятых с контрольных поверхностей, за 100</w:t>
      </w:r>
      <w:r w:rsidR="00783039">
        <w:t> </w:t>
      </w:r>
      <w:r w:rsidRPr="008A796A">
        <w:t xml:space="preserve">%. </w:t>
      </w:r>
      <w:r w:rsidRPr="00E35AFB">
        <w:t>Процент</w:t>
      </w:r>
      <w:r>
        <w:t xml:space="preserve"> </w:t>
      </w:r>
      <w:r w:rsidRPr="008A796A">
        <w:t>обеззаражив</w:t>
      </w:r>
      <w:r w:rsidRPr="008A796A">
        <w:t>а</w:t>
      </w:r>
      <w:r w:rsidRPr="008A796A">
        <w:t>ния рассчитывают по следующей формуле:</w:t>
      </w:r>
    </w:p>
    <w:p w:rsidR="00F22EB2" w:rsidRPr="008A796A" w:rsidRDefault="003D2443" w:rsidP="00BE2AC3">
      <w:pPr>
        <w:pStyle w:val="af"/>
      </w:pPr>
      <w:r w:rsidRPr="00783039">
        <w:rPr>
          <w:position w:val="-20"/>
        </w:rPr>
        <w:object w:dxaOrig="160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5pt;height:27pt" o:ole="">
            <v:imagedata r:id="rId13" o:title=""/>
          </v:shape>
          <o:OLEObject Type="Embed" ProgID="Equation.3" ShapeID="_x0000_i1025" DrawAspect="Content" ObjectID="_1563086251" r:id="rId14"/>
        </w:object>
      </w:r>
      <w:r w:rsidR="00F22EB2" w:rsidRPr="008A796A">
        <w:t>, где</w:t>
      </w:r>
    </w:p>
    <w:p w:rsidR="00F22EB2" w:rsidRPr="008A796A" w:rsidRDefault="00F22EB2" w:rsidP="00BE2AC3">
      <w:pPr>
        <w:pStyle w:val="bodytext"/>
      </w:pPr>
      <w:r w:rsidRPr="008A796A">
        <w:rPr>
          <w:i/>
        </w:rPr>
        <w:t>Х</w:t>
      </w:r>
      <w:r w:rsidRPr="008A796A">
        <w:t xml:space="preserve"> – </w:t>
      </w:r>
      <w:r w:rsidR="00132527">
        <w:t>процент</w:t>
      </w:r>
      <w:r w:rsidRPr="008A796A">
        <w:t xml:space="preserve"> обеззараживания</w:t>
      </w:r>
      <w:r w:rsidR="00132527">
        <w:t>;</w:t>
      </w:r>
    </w:p>
    <w:p w:rsidR="00F22EB2" w:rsidRPr="008A796A" w:rsidRDefault="00F22EB2" w:rsidP="00BE2AC3">
      <w:pPr>
        <w:pStyle w:val="bodytext"/>
      </w:pPr>
      <w:r w:rsidRPr="008A796A">
        <w:rPr>
          <w:i/>
        </w:rPr>
        <w:t>Оп</w:t>
      </w:r>
      <w:r w:rsidRPr="008A796A">
        <w:t xml:space="preserve"> – количество микробных клеток на опытной поверхности</w:t>
      </w:r>
      <w:r w:rsidR="00132527">
        <w:t>;</w:t>
      </w:r>
    </w:p>
    <w:p w:rsidR="00F22EB2" w:rsidRPr="008A796A" w:rsidRDefault="00F22EB2" w:rsidP="00BE2AC3">
      <w:pPr>
        <w:pStyle w:val="bodytext"/>
      </w:pPr>
      <w:proofErr w:type="gramStart"/>
      <w:r w:rsidRPr="008A796A">
        <w:rPr>
          <w:i/>
        </w:rPr>
        <w:t>К</w:t>
      </w:r>
      <w:proofErr w:type="gramEnd"/>
      <w:r w:rsidRPr="008A796A">
        <w:t xml:space="preserve"> – количество микробных клеток на контрольной поверхности.</w:t>
      </w:r>
    </w:p>
    <w:p w:rsidR="00F22EB2" w:rsidRPr="00132527" w:rsidRDefault="00F22EB2" w:rsidP="00BE2AC3">
      <w:pPr>
        <w:pStyle w:val="bodytext"/>
        <w:rPr>
          <w:i/>
        </w:rPr>
      </w:pPr>
      <w:r w:rsidRPr="00132527">
        <w:rPr>
          <w:i/>
        </w:rPr>
        <w:t xml:space="preserve">Пример расчета </w:t>
      </w:r>
      <w:r w:rsidR="00132527" w:rsidRPr="00132527">
        <w:rPr>
          <w:i/>
        </w:rPr>
        <w:t>процента</w:t>
      </w:r>
      <w:r w:rsidRPr="00132527">
        <w:rPr>
          <w:i/>
        </w:rPr>
        <w:t xml:space="preserve"> обе</w:t>
      </w:r>
      <w:r w:rsidRPr="00132527">
        <w:rPr>
          <w:i/>
        </w:rPr>
        <w:t>з</w:t>
      </w:r>
      <w:r w:rsidRPr="00132527">
        <w:rPr>
          <w:i/>
        </w:rPr>
        <w:t>зараживания</w:t>
      </w:r>
      <w:r w:rsidR="003D2443">
        <w:rPr>
          <w:i/>
        </w:rPr>
        <w:t>.</w:t>
      </w:r>
    </w:p>
    <w:p w:rsidR="00F22EB2" w:rsidRPr="008A796A" w:rsidRDefault="00132527" w:rsidP="00BE2AC3">
      <w:pPr>
        <w:pStyle w:val="bodytext"/>
      </w:pPr>
      <w:r w:rsidRPr="00783039">
        <w:rPr>
          <w:spacing w:val="-2"/>
        </w:rPr>
        <w:t>С</w:t>
      </w:r>
      <w:r w:rsidR="00F22EB2" w:rsidRPr="00783039">
        <w:rPr>
          <w:spacing w:val="-2"/>
        </w:rPr>
        <w:t xml:space="preserve"> 25</w:t>
      </w:r>
      <w:r w:rsidR="00783039" w:rsidRPr="00783039">
        <w:rPr>
          <w:spacing w:val="-2"/>
        </w:rPr>
        <w:t> </w:t>
      </w:r>
      <w:r w:rsidR="00F22EB2" w:rsidRPr="00783039">
        <w:rPr>
          <w:spacing w:val="-2"/>
        </w:rPr>
        <w:t>см</w:t>
      </w:r>
      <w:proofErr w:type="gramStart"/>
      <w:r w:rsidR="00F22EB2" w:rsidRPr="00783039">
        <w:rPr>
          <w:spacing w:val="-2"/>
          <w:vertAlign w:val="superscript"/>
        </w:rPr>
        <w:t>2</w:t>
      </w:r>
      <w:proofErr w:type="gramEnd"/>
      <w:r w:rsidR="00F22EB2" w:rsidRPr="00783039">
        <w:rPr>
          <w:spacing w:val="-2"/>
        </w:rPr>
        <w:t xml:space="preserve"> контрольной поверхности снято 148</w:t>
      </w:r>
      <w:r w:rsidR="00783039" w:rsidRPr="00783039">
        <w:rPr>
          <w:spacing w:val="-2"/>
        </w:rPr>
        <w:t> </w:t>
      </w:r>
      <w:r w:rsidR="00F22EB2" w:rsidRPr="00783039">
        <w:rPr>
          <w:spacing w:val="-2"/>
        </w:rPr>
        <w:t>000 микробных кл</w:t>
      </w:r>
      <w:r w:rsidR="00F22EB2" w:rsidRPr="00783039">
        <w:rPr>
          <w:spacing w:val="-2"/>
        </w:rPr>
        <w:t>е</w:t>
      </w:r>
      <w:r w:rsidR="00F22EB2" w:rsidRPr="00783039">
        <w:rPr>
          <w:spacing w:val="-2"/>
        </w:rPr>
        <w:t xml:space="preserve">ток, </w:t>
      </w:r>
      <w:r w:rsidR="00F22EB2" w:rsidRPr="008A796A">
        <w:t>а с аналогичного вида опытной поверхности – 20 микробных кл</w:t>
      </w:r>
      <w:r w:rsidR="00F22EB2" w:rsidRPr="008A796A">
        <w:t>е</w:t>
      </w:r>
      <w:r w:rsidR="00F22EB2" w:rsidRPr="008A796A">
        <w:t xml:space="preserve">ток. </w:t>
      </w:r>
      <w:r>
        <w:t>Следовательно:</w:t>
      </w:r>
    </w:p>
    <w:p w:rsidR="00F22EB2" w:rsidRPr="008A796A" w:rsidRDefault="00132527" w:rsidP="00BE2AC3">
      <w:pPr>
        <w:pStyle w:val="af"/>
      </w:pPr>
      <w:r w:rsidRPr="00783039">
        <w:rPr>
          <w:position w:val="-26"/>
        </w:rPr>
        <w:object w:dxaOrig="3000" w:dyaOrig="600">
          <v:shape id="_x0000_i1026" type="#_x0000_t75" style="width:150pt;height:30pt" o:ole="">
            <v:imagedata r:id="rId15" o:title=""/>
          </v:shape>
          <o:OLEObject Type="Embed" ProgID="Equation.3" ShapeID="_x0000_i1026" DrawAspect="Content" ObjectID="_1563086252" r:id="rId16"/>
        </w:object>
      </w:r>
    </w:p>
    <w:p w:rsidR="00F22EB2" w:rsidRPr="008A796A" w:rsidRDefault="00F22EB2" w:rsidP="00BE2AC3">
      <w:pPr>
        <w:pStyle w:val="bodytext"/>
      </w:pPr>
      <w:r w:rsidRPr="008A796A">
        <w:t>Если гибель микроорганизма на обработанных поверхностях с</w:t>
      </w:r>
      <w:r w:rsidRPr="008A796A">
        <w:t>о</w:t>
      </w:r>
      <w:r w:rsidRPr="008A796A">
        <w:t>ставляет 99,99</w:t>
      </w:r>
      <w:r w:rsidR="00783039">
        <w:t> </w:t>
      </w:r>
      <w:r w:rsidRPr="008A796A">
        <w:t xml:space="preserve">% и более, выделенный госпитальный штамм считают </w:t>
      </w:r>
      <w:proofErr w:type="gramStart"/>
      <w:r w:rsidRPr="008A796A">
        <w:t>чувствительным</w:t>
      </w:r>
      <w:proofErr w:type="gramEnd"/>
      <w:r w:rsidRPr="008A796A">
        <w:t xml:space="preserve"> к действию ДС, если менее 99,99</w:t>
      </w:r>
      <w:r w:rsidR="00783039">
        <w:t> </w:t>
      </w:r>
      <w:r w:rsidRPr="008A796A">
        <w:t>% – считают устойч</w:t>
      </w:r>
      <w:r w:rsidRPr="008A796A">
        <w:t>и</w:t>
      </w:r>
      <w:r w:rsidRPr="008A796A">
        <w:t>вым к данному ДС в исследуемом режиме пр</w:t>
      </w:r>
      <w:r w:rsidRPr="008A796A">
        <w:t>и</w:t>
      </w:r>
      <w:r w:rsidRPr="008A796A">
        <w:t xml:space="preserve">менения. </w:t>
      </w:r>
    </w:p>
    <w:p w:rsidR="00F22EB2" w:rsidRPr="008A796A" w:rsidRDefault="00F22EB2" w:rsidP="00BE2AC3">
      <w:pPr>
        <w:pStyle w:val="bodytext"/>
      </w:pPr>
      <w:r w:rsidRPr="008A796A">
        <w:t>Исходя из полученных результатов, выдают рекомендации по дальнейшему использов</w:t>
      </w:r>
      <w:r w:rsidRPr="008A796A">
        <w:t>а</w:t>
      </w:r>
      <w:r w:rsidRPr="008A796A">
        <w:t xml:space="preserve">нию ДС для дезинфекции в </w:t>
      </w:r>
      <w:r>
        <w:t>М</w:t>
      </w:r>
      <w:r w:rsidRPr="008A796A">
        <w:t>О:</w:t>
      </w:r>
    </w:p>
    <w:p w:rsidR="00F22EB2" w:rsidRPr="00BB6E65" w:rsidRDefault="00783039" w:rsidP="00BE2AC3">
      <w:pPr>
        <w:pStyle w:val="bodytext"/>
      </w:pPr>
      <w:proofErr w:type="gramStart"/>
      <w:r>
        <w:t>– </w:t>
      </w:r>
      <w:r w:rsidR="00F22EB2" w:rsidRPr="008A796A">
        <w:t>при установлении чувствительности госпитального штамма ми</w:t>
      </w:r>
      <w:r w:rsidR="00F22EB2" w:rsidRPr="008A796A">
        <w:t>к</w:t>
      </w:r>
      <w:r w:rsidR="00F22EB2" w:rsidRPr="008A796A">
        <w:t>роорганизма к дейс</w:t>
      </w:r>
      <w:r w:rsidR="00F22EB2" w:rsidRPr="008A796A">
        <w:t>т</w:t>
      </w:r>
      <w:r w:rsidR="00F22EB2" w:rsidRPr="008A796A">
        <w:t xml:space="preserve">вию дезинфицирующего средства в каком-либо из рекомендованных в </w:t>
      </w:r>
      <w:r w:rsidR="00132527" w:rsidRPr="008A796A">
        <w:t>и</w:t>
      </w:r>
      <w:r w:rsidR="00F22EB2" w:rsidRPr="008A796A">
        <w:t>нструкции по применению средства режимов, средство в данном режиме (режимах) можно применять для обеззараж</w:t>
      </w:r>
      <w:r w:rsidR="00F22EB2" w:rsidRPr="008A796A">
        <w:t>и</w:t>
      </w:r>
      <w:r w:rsidR="00F22EB2" w:rsidRPr="008A796A">
        <w:t>вания повер</w:t>
      </w:r>
      <w:r w:rsidR="00F22EB2" w:rsidRPr="008A796A">
        <w:t>х</w:t>
      </w:r>
      <w:r w:rsidR="00F22EB2">
        <w:t>ностей</w:t>
      </w:r>
      <w:r w:rsidR="00132527">
        <w:t>;</w:t>
      </w:r>
      <w:proofErr w:type="gramEnd"/>
    </w:p>
    <w:p w:rsidR="00F22EB2" w:rsidRPr="008A796A" w:rsidRDefault="00783039" w:rsidP="00BE2AC3">
      <w:pPr>
        <w:pStyle w:val="bodytext"/>
      </w:pPr>
      <w:r>
        <w:t>– </w:t>
      </w:r>
      <w:r w:rsidR="00F22EB2" w:rsidRPr="008A796A">
        <w:t xml:space="preserve">в том случае, когда установлена устойчивость госпитального штамма микроорганизма к действию дезинфицирующего средства </w:t>
      </w:r>
      <w:r w:rsidR="00F22EB2" w:rsidRPr="00873ED5">
        <w:t>в и</w:t>
      </w:r>
      <w:r w:rsidR="00F22EB2" w:rsidRPr="00873ED5">
        <w:t>с</w:t>
      </w:r>
      <w:r w:rsidR="00F22EB2" w:rsidRPr="00873ED5">
        <w:t>пытанном режиме применения, данное дезинфицирующее средство сл</w:t>
      </w:r>
      <w:r w:rsidR="00F22EB2" w:rsidRPr="00873ED5">
        <w:t>е</w:t>
      </w:r>
      <w:r w:rsidR="00F22EB2" w:rsidRPr="00873ED5">
        <w:t>ду</w:t>
      </w:r>
      <w:r w:rsidR="00F22EB2" w:rsidRPr="008A796A">
        <w:t xml:space="preserve">ет заменить </w:t>
      </w:r>
      <w:proofErr w:type="gramStart"/>
      <w:r w:rsidR="00F22EB2" w:rsidRPr="008A796A">
        <w:t>на</w:t>
      </w:r>
      <w:proofErr w:type="gramEnd"/>
      <w:r w:rsidR="00F22EB2" w:rsidRPr="008A796A">
        <w:t xml:space="preserve"> др</w:t>
      </w:r>
      <w:r w:rsidR="00F22EB2" w:rsidRPr="008A796A">
        <w:t>у</w:t>
      </w:r>
      <w:r w:rsidR="00F22EB2" w:rsidRPr="008A796A">
        <w:t>гое.</w:t>
      </w:r>
    </w:p>
    <w:p w:rsidR="00F22EB2" w:rsidRPr="006C26D4" w:rsidRDefault="00B22083" w:rsidP="00BE2AC3">
      <w:pPr>
        <w:pStyle w:val="Zag2"/>
      </w:pPr>
      <w:r>
        <w:t>4.7. </w:t>
      </w:r>
      <w:r w:rsidR="00F22EB2" w:rsidRPr="006C26D4">
        <w:t xml:space="preserve">Оценка чувствительности выделенного штамма микроорганизма к </w:t>
      </w:r>
      <w:r w:rsidR="00F22EB2">
        <w:t>дезинфицирующим средствам</w:t>
      </w:r>
      <w:r w:rsidR="00F22EB2" w:rsidRPr="006C26D4">
        <w:t>, предназначенным для обеззараживания медицинск</w:t>
      </w:r>
      <w:r w:rsidR="00F22EB2">
        <w:t>их</w:t>
      </w:r>
      <w:r w:rsidR="00F22EB2" w:rsidRPr="007C355C">
        <w:t xml:space="preserve"> </w:t>
      </w:r>
      <w:r w:rsidR="00F22EB2" w:rsidRPr="006C26D4">
        <w:t xml:space="preserve">изделий </w:t>
      </w:r>
    </w:p>
    <w:p w:rsidR="00F22EB2" w:rsidRPr="008A796A" w:rsidRDefault="00B22083" w:rsidP="00783039">
      <w:pPr>
        <w:pStyle w:val="Zag4"/>
        <w:spacing w:before="0"/>
      </w:pPr>
      <w:r w:rsidRPr="00783039">
        <w:t>4.7.1. </w:t>
      </w:r>
      <w:r w:rsidR="00F22EB2" w:rsidRPr="008A796A">
        <w:t>Постановка эксперимента</w:t>
      </w:r>
    </w:p>
    <w:p w:rsidR="00F22EB2" w:rsidRPr="00BB6E65" w:rsidRDefault="00F22EB2" w:rsidP="00BE2AC3">
      <w:pPr>
        <w:pStyle w:val="bodytext"/>
      </w:pPr>
      <w:r w:rsidRPr="008A796A">
        <w:t xml:space="preserve">В качестве </w:t>
      </w:r>
      <w:proofErr w:type="gramStart"/>
      <w:r w:rsidRPr="008A796A">
        <w:t>тест-изделий</w:t>
      </w:r>
      <w:proofErr w:type="gramEnd"/>
      <w:r w:rsidRPr="008A796A">
        <w:t xml:space="preserve"> используют стерильные медицинские и</w:t>
      </w:r>
      <w:r w:rsidRPr="008A796A">
        <w:t>з</w:t>
      </w:r>
      <w:r w:rsidRPr="008A796A">
        <w:t>делия из различных материалов (металл, резин</w:t>
      </w:r>
      <w:r w:rsidR="00132527">
        <w:t>а</w:t>
      </w:r>
      <w:r w:rsidRPr="008A796A">
        <w:t>, пластмасс</w:t>
      </w:r>
      <w:r w:rsidR="00132527">
        <w:t>а</w:t>
      </w:r>
      <w:r>
        <w:t>, сте</w:t>
      </w:r>
      <w:r>
        <w:t>к</w:t>
      </w:r>
      <w:r>
        <w:t>л</w:t>
      </w:r>
      <w:r w:rsidR="00132527">
        <w:t>о</w:t>
      </w:r>
      <w:r w:rsidRPr="008A796A">
        <w:t xml:space="preserve">). </w:t>
      </w:r>
      <w:proofErr w:type="gramStart"/>
      <w:r w:rsidRPr="008A796A">
        <w:t xml:space="preserve">Перечень </w:t>
      </w:r>
      <w:r>
        <w:t>медицинских изделий из металл</w:t>
      </w:r>
      <w:r w:rsidRPr="008A796A">
        <w:t>, взятых в эксперимент, до</w:t>
      </w:r>
      <w:r w:rsidRPr="008A796A">
        <w:t>л</w:t>
      </w:r>
      <w:r w:rsidRPr="008A796A">
        <w:t>жен включать инструменты, имеющие (например, корнцанг) и не имеющие замковых частей (</w:t>
      </w:r>
      <w:r>
        <w:t>например, пи</w:t>
      </w:r>
      <w:r>
        <w:t>н</w:t>
      </w:r>
      <w:r>
        <w:t>цеты, шпатели).</w:t>
      </w:r>
      <w:proofErr w:type="gramEnd"/>
    </w:p>
    <w:p w:rsidR="00F22EB2" w:rsidRPr="008A796A" w:rsidRDefault="00F22EB2" w:rsidP="00BE2AC3">
      <w:pPr>
        <w:pStyle w:val="bodytext"/>
      </w:pPr>
      <w:r w:rsidRPr="008A796A">
        <w:t xml:space="preserve">В качестве </w:t>
      </w:r>
      <w:proofErr w:type="gramStart"/>
      <w:r w:rsidRPr="008A796A">
        <w:t>тест-микроорганизма</w:t>
      </w:r>
      <w:proofErr w:type="gramEnd"/>
      <w:r w:rsidRPr="008A796A">
        <w:t xml:space="preserve"> используют выделенный </w:t>
      </w:r>
      <w:r>
        <w:t>от бол</w:t>
      </w:r>
      <w:r>
        <w:t>ь</w:t>
      </w:r>
      <w:r>
        <w:t xml:space="preserve">ного или </w:t>
      </w:r>
      <w:r w:rsidR="00132527">
        <w:t>из</w:t>
      </w:r>
      <w:r w:rsidRPr="008A796A">
        <w:t xml:space="preserve"> объектов внутрибольничной среды штамм микроорганизма.</w:t>
      </w:r>
    </w:p>
    <w:p w:rsidR="00F22EB2" w:rsidRDefault="00F22EB2" w:rsidP="00BE2AC3">
      <w:pPr>
        <w:pStyle w:val="bodytext"/>
      </w:pPr>
      <w:r>
        <w:lastRenderedPageBreak/>
        <w:t xml:space="preserve">Изделия размещают в лотке (на поддоне) на лабораторном столе микробиологического бокса или бокса биологической безопасности </w:t>
      </w:r>
      <w:r w:rsidRPr="00BB6E65">
        <w:rPr>
          <w:lang w:val="en-US"/>
        </w:rPr>
        <w:t>II</w:t>
      </w:r>
      <w:r w:rsidRPr="00BB6E65">
        <w:t xml:space="preserve"> </w:t>
      </w:r>
      <w:r>
        <w:t>класса.</w:t>
      </w:r>
    </w:p>
    <w:p w:rsidR="00F22EB2" w:rsidRDefault="00F22EB2" w:rsidP="00BE2AC3">
      <w:pPr>
        <w:pStyle w:val="bodytext"/>
      </w:pPr>
      <w:r w:rsidRPr="008A796A">
        <w:t xml:space="preserve">На поверхность </w:t>
      </w:r>
      <w:proofErr w:type="gramStart"/>
      <w:r w:rsidRPr="008A796A">
        <w:t>тест-изделия</w:t>
      </w:r>
      <w:proofErr w:type="gramEnd"/>
      <w:r w:rsidRPr="008A796A">
        <w:t xml:space="preserve"> (у замковых </w:t>
      </w:r>
      <w:r>
        <w:t>мед</w:t>
      </w:r>
      <w:r>
        <w:t>и</w:t>
      </w:r>
      <w:r>
        <w:t>цинских изделий</w:t>
      </w:r>
      <w:r w:rsidRPr="008A796A">
        <w:t xml:space="preserve"> – в область замка, а при наличии каналов и полостей – также в канал изд</w:t>
      </w:r>
      <w:r w:rsidRPr="008A796A">
        <w:t>е</w:t>
      </w:r>
      <w:r w:rsidRPr="008A796A">
        <w:t xml:space="preserve">лия) с помощью пипетки наносят по </w:t>
      </w:r>
      <w:r w:rsidRPr="00873ED5">
        <w:t>0,1</w:t>
      </w:r>
      <w:r w:rsidR="00783039">
        <w:t> </w:t>
      </w:r>
      <w:r w:rsidRPr="00873ED5">
        <w:t xml:space="preserve">мл </w:t>
      </w:r>
      <w:r w:rsidR="00132527">
        <w:t>одно</w:t>
      </w:r>
      <w:r w:rsidRPr="00873ED5">
        <w:t>м</w:t>
      </w:r>
      <w:r w:rsidR="00132527">
        <w:t>и</w:t>
      </w:r>
      <w:r w:rsidRPr="00873ED5">
        <w:t>л</w:t>
      </w:r>
      <w:r w:rsidR="00132527">
        <w:t>лиа</w:t>
      </w:r>
      <w:r w:rsidRPr="00873ED5">
        <w:t>рд</w:t>
      </w:r>
      <w:r w:rsidR="00132527">
        <w:t>ной</w:t>
      </w:r>
      <w:r w:rsidRPr="008A796A">
        <w:t xml:space="preserve"> суспензии </w:t>
      </w:r>
      <w:r w:rsidRPr="00FF3E17">
        <w:t>тест-</w:t>
      </w:r>
      <w:r w:rsidRPr="008A796A">
        <w:t xml:space="preserve">микроорганизмов, содержащей </w:t>
      </w:r>
      <w:r w:rsidRPr="00E471FB">
        <w:t>40</w:t>
      </w:r>
      <w:r w:rsidR="00783039">
        <w:t> </w:t>
      </w:r>
      <w:r w:rsidRPr="00E471FB">
        <w:t>% инактивированной лошадиной сыворотки</w:t>
      </w:r>
      <w:r w:rsidR="00132527">
        <w:t>,</w:t>
      </w:r>
      <w:r w:rsidRPr="00E471FB">
        <w:t xml:space="preserve"> для имитации органического загрязнения. Тест-изделия по</w:t>
      </w:r>
      <w:r w:rsidRPr="00E471FB">
        <w:t>д</w:t>
      </w:r>
      <w:r w:rsidRPr="00E471FB">
        <w:t>сушивают до полного высыхания при температуре 18</w:t>
      </w:r>
      <w:r w:rsidR="00783039">
        <w:t>—</w:t>
      </w:r>
      <w:r w:rsidRPr="00E471FB">
        <w:t>22</w:t>
      </w:r>
      <w:proofErr w:type="gramStart"/>
      <w:r w:rsidR="00783039">
        <w:t> </w:t>
      </w:r>
      <w:r w:rsidR="00783039">
        <w:sym w:font="Symbol" w:char="F0B0"/>
      </w:r>
      <w:r w:rsidRPr="00E471FB">
        <w:t>С</w:t>
      </w:r>
      <w:proofErr w:type="gramEnd"/>
      <w:r w:rsidRPr="00E471FB">
        <w:t xml:space="preserve"> и относ</w:t>
      </w:r>
      <w:r w:rsidRPr="00E471FB">
        <w:t>и</w:t>
      </w:r>
      <w:r w:rsidRPr="00E471FB">
        <w:t>тельной влажности 40</w:t>
      </w:r>
      <w:r w:rsidR="00783039">
        <w:t>—</w:t>
      </w:r>
      <w:r w:rsidRPr="00E471FB">
        <w:t>60</w:t>
      </w:r>
      <w:r w:rsidR="00783039">
        <w:t> </w:t>
      </w:r>
      <w:r w:rsidRPr="00E471FB">
        <w:t>%. Мелкие тест-изделия погружают в ук</w:t>
      </w:r>
      <w:r w:rsidRPr="00E471FB">
        <w:t>а</w:t>
      </w:r>
      <w:r w:rsidRPr="00E471FB">
        <w:t>занную взвесь тест-микроорганизма на 15</w:t>
      </w:r>
      <w:r w:rsidR="00783039">
        <w:t> </w:t>
      </w:r>
      <w:r w:rsidRPr="00E471FB">
        <w:t>мин, затем их извлекают и подсушивают при тех же условиях (до полного высыхания). При исп</w:t>
      </w:r>
      <w:r w:rsidRPr="00E471FB">
        <w:t>ы</w:t>
      </w:r>
      <w:r w:rsidRPr="00E471FB">
        <w:t>тании ДС, обладающих фиксирующими свойствами, количество доба</w:t>
      </w:r>
      <w:r w:rsidRPr="00E471FB">
        <w:t>в</w:t>
      </w:r>
      <w:r w:rsidRPr="00E471FB">
        <w:t xml:space="preserve">ляемой сыворотки </w:t>
      </w:r>
      <w:r>
        <w:t>составляет</w:t>
      </w:r>
      <w:r w:rsidRPr="00E471FB">
        <w:t xml:space="preserve"> </w:t>
      </w:r>
      <w:r>
        <w:t xml:space="preserve">не 40, а </w:t>
      </w:r>
      <w:r w:rsidRPr="00E471FB">
        <w:t>5</w:t>
      </w:r>
      <w:r w:rsidR="00783039">
        <w:t> </w:t>
      </w:r>
      <w:r w:rsidRPr="00E471FB">
        <w:t>%</w:t>
      </w:r>
      <w:r>
        <w:t>, так как в</w:t>
      </w:r>
      <w:r w:rsidRPr="00E471FB">
        <w:t xml:space="preserve"> инструкциях по примен</w:t>
      </w:r>
      <w:r w:rsidRPr="00E471FB">
        <w:t>е</w:t>
      </w:r>
      <w:r w:rsidRPr="00E471FB">
        <w:t>нию таких сре</w:t>
      </w:r>
      <w:proofErr w:type="gramStart"/>
      <w:r w:rsidRPr="00E471FB">
        <w:t>дств</w:t>
      </w:r>
      <w:r>
        <w:t xml:space="preserve"> в</w:t>
      </w:r>
      <w:r w:rsidRPr="00E471FB">
        <w:t xml:space="preserve"> </w:t>
      </w:r>
      <w:r>
        <w:t>пр</w:t>
      </w:r>
      <w:proofErr w:type="gramEnd"/>
      <w:r>
        <w:t>актических условиях</w:t>
      </w:r>
      <w:r w:rsidRPr="00E471FB">
        <w:t xml:space="preserve"> рекомендовано перед д</w:t>
      </w:r>
      <w:r w:rsidRPr="00E471FB">
        <w:t>е</w:t>
      </w:r>
      <w:r w:rsidRPr="00E471FB">
        <w:t xml:space="preserve">зинфекцией </w:t>
      </w:r>
      <w:r>
        <w:t xml:space="preserve">предварительно </w:t>
      </w:r>
      <w:r w:rsidRPr="00E471FB">
        <w:t>отмывать изделия от органических загря</w:t>
      </w:r>
      <w:r w:rsidRPr="00E471FB">
        <w:t>з</w:t>
      </w:r>
      <w:r w:rsidRPr="00E471FB">
        <w:t>нений</w:t>
      </w:r>
      <w:r>
        <w:t>.</w:t>
      </w:r>
    </w:p>
    <w:p w:rsidR="00F22EB2" w:rsidRPr="00BB6E65" w:rsidRDefault="00F22EB2" w:rsidP="00BE2AC3">
      <w:pPr>
        <w:pStyle w:val="bodytext"/>
      </w:pPr>
      <w:r w:rsidRPr="008A796A">
        <w:t xml:space="preserve">Дезинфицирующие растворы готовят на стерильной </w:t>
      </w:r>
      <w:r>
        <w:t>водопрово</w:t>
      </w:r>
      <w:r>
        <w:t>д</w:t>
      </w:r>
      <w:r>
        <w:t>ной</w:t>
      </w:r>
      <w:r w:rsidRPr="008A796A">
        <w:t xml:space="preserve"> воде. После подсушивания контаминированные изделия полн</w:t>
      </w:r>
      <w:r w:rsidRPr="008A796A">
        <w:t>о</w:t>
      </w:r>
      <w:r w:rsidRPr="008A796A">
        <w:t>стью погружают в раствор испытываемого ДС, заполняя им все каналы и п</w:t>
      </w:r>
      <w:r w:rsidRPr="008A796A">
        <w:t>о</w:t>
      </w:r>
      <w:r w:rsidRPr="008A796A">
        <w:t>лости изделий, избегая образования воздушных пробок. Инстр</w:t>
      </w:r>
      <w:r w:rsidRPr="008A796A">
        <w:t>у</w:t>
      </w:r>
      <w:r w:rsidRPr="008A796A">
        <w:t>менты, имеющие замковые части, погружают раскрытыми, предварительно сд</w:t>
      </w:r>
      <w:r w:rsidRPr="008A796A">
        <w:t>е</w:t>
      </w:r>
      <w:r w:rsidRPr="008A796A">
        <w:t>лав ими в растворе ДС несколько рабочих движений для лучшего пр</w:t>
      </w:r>
      <w:r w:rsidRPr="008A796A">
        <w:t>о</w:t>
      </w:r>
      <w:r w:rsidRPr="008A796A">
        <w:t>никновения раствора в труднодоступные участки изделий в области замка. Толщина слоя раствора ДС над изд</w:t>
      </w:r>
      <w:r w:rsidRPr="008A796A">
        <w:t>е</w:t>
      </w:r>
      <w:r w:rsidRPr="008A796A">
        <w:t xml:space="preserve">лиями должна быть не менее </w:t>
      </w:r>
      <w:smartTag w:uri="urn:schemas-microsoft-com:office:smarttags" w:element="metricconverter">
        <w:smartTagPr>
          <w:attr w:name="ProductID" w:val="1 см"/>
        </w:smartTagPr>
        <w:r w:rsidRPr="008A796A">
          <w:t>1</w:t>
        </w:r>
        <w:r w:rsidR="00783039">
          <w:t> </w:t>
        </w:r>
        <w:r w:rsidRPr="008A796A">
          <w:t>см</w:t>
        </w:r>
      </w:smartTag>
      <w:r w:rsidRPr="008A796A">
        <w:t>. Параллельно для контроля изделия погружают в стерильную</w:t>
      </w:r>
      <w:r>
        <w:t xml:space="preserve"> вод</w:t>
      </w:r>
      <w:r>
        <w:t>о</w:t>
      </w:r>
      <w:r>
        <w:t>прово</w:t>
      </w:r>
      <w:r>
        <w:t>д</w:t>
      </w:r>
      <w:r>
        <w:t>ную</w:t>
      </w:r>
      <w:r w:rsidRPr="008A796A">
        <w:t xml:space="preserve"> </w:t>
      </w:r>
      <w:r>
        <w:t>воду.</w:t>
      </w:r>
    </w:p>
    <w:p w:rsidR="00F22EB2" w:rsidRDefault="00F22EB2" w:rsidP="00BE2AC3">
      <w:pPr>
        <w:pStyle w:val="bodytext"/>
      </w:pPr>
      <w:r w:rsidRPr="00873ED5">
        <w:t xml:space="preserve">После окончания дезинфекционной выдержки изделия извлекают из дезинфицирующего раствора </w:t>
      </w:r>
      <w:r w:rsidRPr="00AA0581">
        <w:t>и марлевой салфеткой размером 5</w:t>
      </w:r>
      <w:r w:rsidR="00783039">
        <w:t> </w:t>
      </w:r>
      <w:r w:rsidR="00783039">
        <w:sym w:font="Symbol" w:char="F0B4"/>
      </w:r>
      <w:r w:rsidR="00783039">
        <w:t> </w:t>
      </w:r>
      <w:r w:rsidRPr="00AA0581">
        <w:t>5</w:t>
      </w:r>
      <w:r w:rsidR="00783039">
        <w:t> </w:t>
      </w:r>
      <w:r w:rsidRPr="00AA0581">
        <w:t>см, пропитанной нейтрализатором, с поверхности изделия делают смывы, затем салфетку помещают в пробирку с 10</w:t>
      </w:r>
      <w:r w:rsidR="00783039">
        <w:t> </w:t>
      </w:r>
      <w:r w:rsidRPr="00AA0581">
        <w:t>мл того же нейтрал</w:t>
      </w:r>
      <w:r w:rsidRPr="00AA0581">
        <w:t>и</w:t>
      </w:r>
      <w:r w:rsidRPr="00AA0581">
        <w:t>затора и встряхивают с бусами в течение 5</w:t>
      </w:r>
      <w:r w:rsidR="00783039">
        <w:t>—</w:t>
      </w:r>
      <w:r w:rsidRPr="00AA0581">
        <w:t>10</w:t>
      </w:r>
      <w:r w:rsidR="00783039">
        <w:t> </w:t>
      </w:r>
      <w:r w:rsidRPr="00AA0581">
        <w:t xml:space="preserve">мин. </w:t>
      </w:r>
      <w:r w:rsidRPr="00884ECC">
        <w:t>Канал</w:t>
      </w:r>
      <w:r w:rsidRPr="00873ED5">
        <w:t xml:space="preserve"> изделия промывают раствором нейтрализатора. Для оценки эффективности обе</w:t>
      </w:r>
      <w:r w:rsidRPr="00873ED5">
        <w:t>з</w:t>
      </w:r>
      <w:r w:rsidRPr="00873ED5">
        <w:t>зараживания смывную жидкость с поверхности изделия и из канала з</w:t>
      </w:r>
      <w:r w:rsidRPr="00873ED5">
        <w:t>а</w:t>
      </w:r>
      <w:r w:rsidRPr="00873ED5">
        <w:t>севают на соответствующие питательные среды. Мелкие изделия п</w:t>
      </w:r>
      <w:r w:rsidRPr="00873ED5">
        <w:t>о</w:t>
      </w:r>
      <w:r w:rsidRPr="00873ED5">
        <w:t>гружают в ра</w:t>
      </w:r>
      <w:r w:rsidRPr="00873ED5">
        <w:t>с</w:t>
      </w:r>
      <w:r w:rsidRPr="00873ED5">
        <w:t>твор нейтрализатора на 5</w:t>
      </w:r>
      <w:r w:rsidR="00783039">
        <w:t> </w:t>
      </w:r>
      <w:r w:rsidRPr="00873ED5">
        <w:t xml:space="preserve">мин, а затем </w:t>
      </w:r>
      <w:r>
        <w:t xml:space="preserve">изделия </w:t>
      </w:r>
      <w:r w:rsidRPr="00873ED5">
        <w:t>переносят в пробир</w:t>
      </w:r>
      <w:r>
        <w:t>ки с жи</w:t>
      </w:r>
      <w:r>
        <w:t>д</w:t>
      </w:r>
      <w:r>
        <w:t>кой питательной средой.</w:t>
      </w:r>
    </w:p>
    <w:p w:rsidR="00F22EB2" w:rsidRPr="00884ECC" w:rsidRDefault="00F22EB2" w:rsidP="00BE2AC3">
      <w:pPr>
        <w:pStyle w:val="bodytext"/>
        <w:rPr>
          <w:bCs/>
        </w:rPr>
      </w:pPr>
      <w:r w:rsidRPr="00873ED5">
        <w:rPr>
          <w:bCs/>
        </w:rPr>
        <w:t xml:space="preserve">Посевы выдерживают в термостате при температуре, оптимальной для роста тестируемого микроорганизма: </w:t>
      </w:r>
      <w:r w:rsidRPr="00873ED5">
        <w:t xml:space="preserve">для бактерий </w:t>
      </w:r>
      <w:r w:rsidR="004A0191">
        <w:t xml:space="preserve">– </w:t>
      </w:r>
      <w:r w:rsidRPr="00873ED5">
        <w:t>при 37</w:t>
      </w:r>
      <w:proofErr w:type="gramStart"/>
      <w:r w:rsidR="00783039">
        <w:t> </w:t>
      </w:r>
      <w:r w:rsidR="00783039">
        <w:sym w:font="Symbol" w:char="F0B0"/>
      </w:r>
      <w:r w:rsidRPr="00873ED5">
        <w:t>С</w:t>
      </w:r>
      <w:proofErr w:type="gramEnd"/>
      <w:r w:rsidRPr="00873ED5">
        <w:t xml:space="preserve"> до 48</w:t>
      </w:r>
      <w:r w:rsidR="004A0191">
        <w:t> </w:t>
      </w:r>
      <w:r w:rsidRPr="00873ED5">
        <w:t>ч; для микобактерий – при 37</w:t>
      </w:r>
      <w:r w:rsidR="00783039">
        <w:t> </w:t>
      </w:r>
      <w:r w:rsidR="00783039">
        <w:sym w:font="Symbol" w:char="F0B0"/>
      </w:r>
      <w:r w:rsidRPr="00873ED5">
        <w:t xml:space="preserve">С в течение 21 суток; для грибов рода </w:t>
      </w:r>
      <w:r w:rsidRPr="00873ED5">
        <w:rPr>
          <w:i/>
          <w:lang w:val="en-US"/>
        </w:rPr>
        <w:lastRenderedPageBreak/>
        <w:t>Candida</w:t>
      </w:r>
      <w:r w:rsidRPr="00873ED5">
        <w:t xml:space="preserve"> – при 27</w:t>
      </w:r>
      <w:r w:rsidR="00783039">
        <w:t> </w:t>
      </w:r>
      <w:r w:rsidR="00783039">
        <w:sym w:font="Symbol" w:char="F0B0"/>
      </w:r>
      <w:r w:rsidRPr="00873ED5">
        <w:t>С до</w:t>
      </w:r>
      <w:r w:rsidR="004A0191">
        <w:t xml:space="preserve"> </w:t>
      </w:r>
      <w:r w:rsidRPr="00873ED5">
        <w:t>10</w:t>
      </w:r>
      <w:r w:rsidRPr="00783039">
        <w:t xml:space="preserve"> </w:t>
      </w:r>
      <w:r w:rsidRPr="00873ED5">
        <w:t>суток. Более длительные сроки культивиров</w:t>
      </w:r>
      <w:r w:rsidRPr="00873ED5">
        <w:t>а</w:t>
      </w:r>
      <w:r w:rsidRPr="00873ED5">
        <w:t>ния</w:t>
      </w:r>
      <w:r w:rsidRPr="006E3B1B">
        <w:t xml:space="preserve"> микроорганизмов после воздействия растворов ДС рекоменд</w:t>
      </w:r>
      <w:r w:rsidRPr="006E3B1B">
        <w:t>у</w:t>
      </w:r>
      <w:r w:rsidRPr="006E3B1B">
        <w:t>ются для лучшего восстановления их жизнеспособности и снятия бактери</w:t>
      </w:r>
      <w:r w:rsidRPr="006E3B1B">
        <w:t>о</w:t>
      </w:r>
      <w:r w:rsidRPr="006E3B1B">
        <w:t xml:space="preserve">статического действия. </w:t>
      </w:r>
    </w:p>
    <w:p w:rsidR="00F22EB2" w:rsidRPr="00783039" w:rsidRDefault="00B22083" w:rsidP="00783039">
      <w:pPr>
        <w:pStyle w:val="Zag4"/>
      </w:pPr>
      <w:r w:rsidRPr="00783039">
        <w:t>4.7.2. </w:t>
      </w:r>
      <w:r w:rsidR="00F22EB2" w:rsidRPr="00783039">
        <w:t>Учет и оценка результ</w:t>
      </w:r>
      <w:r w:rsidR="00F22EB2" w:rsidRPr="00783039">
        <w:t>а</w:t>
      </w:r>
      <w:r w:rsidR="00F22EB2" w:rsidRPr="00783039">
        <w:t>тов</w:t>
      </w:r>
    </w:p>
    <w:p w:rsidR="00F22EB2" w:rsidRPr="006925D8" w:rsidRDefault="00F22EB2" w:rsidP="00BE2AC3">
      <w:pPr>
        <w:pStyle w:val="bodytext"/>
      </w:pPr>
      <w:r w:rsidRPr="008A796A">
        <w:t>Учет результатов проводят после инкуб</w:t>
      </w:r>
      <w:r w:rsidRPr="008A796A">
        <w:t>а</w:t>
      </w:r>
      <w:r w:rsidRPr="008A796A">
        <w:t>ции посевов в термостате, отмечая наличие или отсутствие роста микроорганизма на питател</w:t>
      </w:r>
      <w:r w:rsidRPr="008A796A">
        <w:t>ь</w:t>
      </w:r>
      <w:r w:rsidRPr="008A796A">
        <w:t>ных ср</w:t>
      </w:r>
      <w:r w:rsidRPr="008A796A">
        <w:t>е</w:t>
      </w:r>
      <w:r w:rsidRPr="008A796A">
        <w:t>дах.</w:t>
      </w:r>
    </w:p>
    <w:p w:rsidR="00F22EB2" w:rsidRPr="006925D8" w:rsidRDefault="00F22EB2" w:rsidP="00871FDF">
      <w:pPr>
        <w:pStyle w:val="bodytext"/>
      </w:pPr>
      <w:r w:rsidRPr="008A796A">
        <w:t xml:space="preserve">Если гибель </w:t>
      </w:r>
      <w:r w:rsidRPr="00EE1EAB">
        <w:t xml:space="preserve">тестируемого микроорганизма на </w:t>
      </w:r>
      <w:r w:rsidRPr="008A796A">
        <w:t>изделиях составляет 100</w:t>
      </w:r>
      <w:r w:rsidR="00783039">
        <w:t> </w:t>
      </w:r>
      <w:r w:rsidRPr="008A796A">
        <w:t>% (отсутствие роста во всех пробах), выделенный госпитальный штамм микроорганизма считают чувствительным к действию дезинф</w:t>
      </w:r>
      <w:r w:rsidRPr="008A796A">
        <w:t>и</w:t>
      </w:r>
      <w:r w:rsidRPr="008A796A">
        <w:t>цирующего средства, если менее 100</w:t>
      </w:r>
      <w:r w:rsidR="00783039">
        <w:t> </w:t>
      </w:r>
      <w:r w:rsidRPr="008A796A">
        <w:t>% (наличие роста в одной или б</w:t>
      </w:r>
      <w:r w:rsidRPr="008A796A">
        <w:t>о</w:t>
      </w:r>
      <w:r w:rsidRPr="008A796A">
        <w:t>лее пробах) – считают устойчивым к данному дезинфицирующему сре</w:t>
      </w:r>
      <w:r w:rsidRPr="008A796A">
        <w:t>д</w:t>
      </w:r>
      <w:r w:rsidRPr="008A796A">
        <w:t>ству в исследуемо</w:t>
      </w:r>
      <w:r>
        <w:t>м р</w:t>
      </w:r>
      <w:r>
        <w:t>е</w:t>
      </w:r>
      <w:r>
        <w:t>жиме применения.</w:t>
      </w:r>
    </w:p>
    <w:p w:rsidR="00F22EB2" w:rsidRPr="008A796A" w:rsidRDefault="00F22EB2" w:rsidP="00871FDF">
      <w:pPr>
        <w:pStyle w:val="bodytext"/>
      </w:pPr>
      <w:r w:rsidRPr="008A796A">
        <w:t>Исходя из полученных результатов, даются рекомендации по дал</w:t>
      </w:r>
      <w:r w:rsidRPr="008A796A">
        <w:t>ь</w:t>
      </w:r>
      <w:r w:rsidRPr="008A796A">
        <w:t>нейшему использованию дезинфицирующего средства для дезинфе</w:t>
      </w:r>
      <w:r w:rsidRPr="008A796A">
        <w:t>к</w:t>
      </w:r>
      <w:r w:rsidRPr="008A796A">
        <w:t xml:space="preserve">ции в </w:t>
      </w:r>
      <w:r>
        <w:t>М</w:t>
      </w:r>
      <w:r w:rsidRPr="008A796A">
        <w:t>О:</w:t>
      </w:r>
    </w:p>
    <w:p w:rsidR="00F22EB2" w:rsidRPr="006925D8" w:rsidRDefault="00783039" w:rsidP="00871FDF">
      <w:pPr>
        <w:pStyle w:val="bodytext"/>
      </w:pPr>
      <w:proofErr w:type="gramStart"/>
      <w:r>
        <w:t>– </w:t>
      </w:r>
      <w:r w:rsidR="00F22EB2" w:rsidRPr="008A796A">
        <w:t>при установлении чувствительности госпитального штамма ми</w:t>
      </w:r>
      <w:r w:rsidR="00F22EB2" w:rsidRPr="008A796A">
        <w:t>к</w:t>
      </w:r>
      <w:r w:rsidR="00F22EB2" w:rsidRPr="008A796A">
        <w:t xml:space="preserve">роорганизма к действию </w:t>
      </w:r>
      <w:r w:rsidR="00F22EB2">
        <w:t>ДС</w:t>
      </w:r>
      <w:r w:rsidR="00F22EB2" w:rsidRPr="008A796A">
        <w:t xml:space="preserve"> в каком-либо из рекомендованных в </w:t>
      </w:r>
      <w:r w:rsidR="004A0191" w:rsidRPr="008A796A">
        <w:t>и</w:t>
      </w:r>
      <w:r w:rsidR="00F22EB2" w:rsidRPr="008A796A">
        <w:t>нс</w:t>
      </w:r>
      <w:r w:rsidR="00F22EB2" w:rsidRPr="008A796A">
        <w:t>т</w:t>
      </w:r>
      <w:r w:rsidR="00F22EB2" w:rsidRPr="00002FF1">
        <w:rPr>
          <w:spacing w:val="-2"/>
        </w:rPr>
        <w:t>рукции по применению средства режимов, средство в данном режиме (ре</w:t>
      </w:r>
      <w:r w:rsidR="00002FF1" w:rsidRPr="00002FF1">
        <w:rPr>
          <w:spacing w:val="-2"/>
        </w:rPr>
        <w:softHyphen/>
      </w:r>
      <w:r w:rsidR="00F22EB2" w:rsidRPr="008A796A">
        <w:t xml:space="preserve">жимах) можно применять для обеззараживания </w:t>
      </w:r>
      <w:r w:rsidR="00F22EB2">
        <w:t>медицинских изд</w:t>
      </w:r>
      <w:r w:rsidR="00F22EB2">
        <w:t>е</w:t>
      </w:r>
      <w:r w:rsidR="00F22EB2">
        <w:t>лий</w:t>
      </w:r>
      <w:r w:rsidR="00F22EB2" w:rsidRPr="008A796A">
        <w:t>;</w:t>
      </w:r>
      <w:proofErr w:type="gramEnd"/>
    </w:p>
    <w:p w:rsidR="00F22EB2" w:rsidRPr="008A796A" w:rsidRDefault="00783039" w:rsidP="00871FDF">
      <w:pPr>
        <w:pStyle w:val="bodytext"/>
      </w:pPr>
      <w:r>
        <w:t>– </w:t>
      </w:r>
      <w:r w:rsidR="00F22EB2" w:rsidRPr="008A796A">
        <w:t xml:space="preserve">в том случае, когда установлена устойчивость госпитального штамма микроорганизма к действию исследованного </w:t>
      </w:r>
      <w:r w:rsidR="00F22EB2">
        <w:t>режима примен</w:t>
      </w:r>
      <w:r w:rsidR="00F22EB2">
        <w:t>е</w:t>
      </w:r>
      <w:r w:rsidR="00F22EB2">
        <w:t>ния ДС,</w:t>
      </w:r>
      <w:r w:rsidR="00F22EB2" w:rsidRPr="008A796A">
        <w:t xml:space="preserve"> средство следует зам</w:t>
      </w:r>
      <w:r w:rsidR="00F22EB2" w:rsidRPr="008A796A">
        <w:t>е</w:t>
      </w:r>
      <w:r w:rsidR="00F22EB2" w:rsidRPr="008A796A">
        <w:t xml:space="preserve">нить </w:t>
      </w:r>
      <w:proofErr w:type="gramStart"/>
      <w:r w:rsidR="00F22EB2" w:rsidRPr="008A796A">
        <w:t>на</w:t>
      </w:r>
      <w:proofErr w:type="gramEnd"/>
      <w:r w:rsidR="00F22EB2" w:rsidRPr="008A796A">
        <w:t xml:space="preserve"> другое.</w:t>
      </w:r>
    </w:p>
    <w:p w:rsidR="00F22EB2" w:rsidRPr="00135FFD" w:rsidRDefault="00B22083" w:rsidP="00871FDF">
      <w:pPr>
        <w:pStyle w:val="Zag1"/>
      </w:pPr>
      <w:r>
        <w:t>5. </w:t>
      </w:r>
      <w:r w:rsidR="00F22EB2">
        <w:t>О</w:t>
      </w:r>
      <w:r w:rsidR="00F22EB2" w:rsidRPr="00135FFD">
        <w:t>формление результатов исследований</w:t>
      </w:r>
    </w:p>
    <w:p w:rsidR="00F22EB2" w:rsidRDefault="00F22EB2" w:rsidP="00871FDF">
      <w:pPr>
        <w:pStyle w:val="bodytext"/>
      </w:pPr>
      <w:r w:rsidRPr="005B3001">
        <w:t>Результаты оценки чувствительности выделенного штамма микр</w:t>
      </w:r>
      <w:r w:rsidRPr="005B3001">
        <w:t>о</w:t>
      </w:r>
      <w:r w:rsidRPr="005B3001">
        <w:t>организма к де</w:t>
      </w:r>
      <w:r w:rsidRPr="005B3001">
        <w:t>й</w:t>
      </w:r>
      <w:r w:rsidRPr="005B3001">
        <w:t xml:space="preserve">ствию ДС </w:t>
      </w:r>
      <w:r w:rsidR="00002FF1">
        <w:t xml:space="preserve">рекомендуется </w:t>
      </w:r>
      <w:r w:rsidRPr="005B3001">
        <w:t>оформлят</w:t>
      </w:r>
      <w:r w:rsidR="00002FF1">
        <w:t>ь</w:t>
      </w:r>
      <w:r w:rsidRPr="005B3001">
        <w:t xml:space="preserve"> в виде протокола</w:t>
      </w:r>
      <w:r w:rsidR="00002FF1">
        <w:t>, в котором указываются следующие положения:</w:t>
      </w:r>
      <w:r w:rsidRPr="005B3001">
        <w:t xml:space="preserve"> </w:t>
      </w:r>
    </w:p>
    <w:p w:rsidR="00F22EB2" w:rsidRPr="00002FF1" w:rsidRDefault="00002FF1" w:rsidP="00871FDF">
      <w:pPr>
        <w:pStyle w:val="bodytext"/>
        <w:tabs>
          <w:tab w:val="right" w:leader="underscore" w:pos="6237"/>
        </w:tabs>
        <w:ind w:firstLine="0"/>
      </w:pPr>
      <w:r w:rsidRPr="00002FF1">
        <w:t>– </w:t>
      </w:r>
      <w:r w:rsidR="00F22EB2" w:rsidRPr="00002FF1">
        <w:t>название организации, проводившей оценку устойчив</w:t>
      </w:r>
      <w:r w:rsidR="00F22EB2" w:rsidRPr="00002FF1">
        <w:t>о</w:t>
      </w:r>
      <w:r w:rsidR="00F22EB2" w:rsidRPr="00002FF1">
        <w:t>сти</w:t>
      </w:r>
      <w:r w:rsidR="00871FDF" w:rsidRPr="00002FF1">
        <w:t xml:space="preserve"> </w:t>
      </w:r>
      <w:r w:rsidR="00871FDF" w:rsidRPr="00002FF1">
        <w:tab/>
      </w:r>
    </w:p>
    <w:p w:rsidR="00F22EB2" w:rsidRPr="00002FF1" w:rsidRDefault="00002FF1" w:rsidP="00871FDF">
      <w:pPr>
        <w:pStyle w:val="bodytext"/>
        <w:tabs>
          <w:tab w:val="right" w:leader="underscore" w:pos="6237"/>
        </w:tabs>
        <w:ind w:firstLine="0"/>
      </w:pPr>
      <w:r w:rsidRPr="00002FF1">
        <w:t>– </w:t>
      </w:r>
      <w:r w:rsidR="00F22EB2" w:rsidRPr="00002FF1">
        <w:t>название выделенного штамма микрооргани</w:t>
      </w:r>
      <w:r w:rsidR="00F22EB2" w:rsidRPr="00002FF1">
        <w:t>з</w:t>
      </w:r>
      <w:r w:rsidR="00F22EB2" w:rsidRPr="00002FF1">
        <w:t>ма</w:t>
      </w:r>
      <w:r w:rsidR="00871FDF" w:rsidRPr="00002FF1">
        <w:t xml:space="preserve"> </w:t>
      </w:r>
      <w:r w:rsidR="00871FDF" w:rsidRPr="00002FF1">
        <w:tab/>
      </w:r>
    </w:p>
    <w:p w:rsidR="00F22EB2" w:rsidRPr="00002FF1" w:rsidRDefault="00002FF1" w:rsidP="00871FDF">
      <w:pPr>
        <w:pStyle w:val="bodytext"/>
        <w:tabs>
          <w:tab w:val="right" w:leader="underscore" w:pos="6237"/>
        </w:tabs>
        <w:ind w:firstLine="0"/>
      </w:pPr>
      <w:r w:rsidRPr="00002FF1">
        <w:t>– </w:t>
      </w:r>
      <w:r w:rsidR="00F22EB2" w:rsidRPr="00002FF1">
        <w:t>дата выделения штамма микрооргани</w:t>
      </w:r>
      <w:r w:rsidR="00F22EB2" w:rsidRPr="00002FF1">
        <w:t>з</w:t>
      </w:r>
      <w:r w:rsidR="00F22EB2" w:rsidRPr="00002FF1">
        <w:t>ма</w:t>
      </w:r>
      <w:r w:rsidR="00871FDF" w:rsidRPr="00002FF1">
        <w:t xml:space="preserve"> </w:t>
      </w:r>
      <w:r w:rsidR="00871FDF" w:rsidRPr="00002FF1">
        <w:tab/>
      </w:r>
    </w:p>
    <w:p w:rsidR="00F22EB2" w:rsidRPr="00002FF1" w:rsidRDefault="00002FF1" w:rsidP="00871FDF">
      <w:pPr>
        <w:pStyle w:val="bodytext"/>
        <w:tabs>
          <w:tab w:val="right" w:leader="underscore" w:pos="6237"/>
        </w:tabs>
        <w:ind w:firstLine="0"/>
      </w:pPr>
      <w:r w:rsidRPr="00002FF1">
        <w:t>– </w:t>
      </w:r>
      <w:r w:rsidR="00F22EB2" w:rsidRPr="00002FF1">
        <w:t>источник (объект) и место выдел</w:t>
      </w:r>
      <w:r w:rsidR="00F22EB2" w:rsidRPr="00002FF1">
        <w:t>е</w:t>
      </w:r>
      <w:r w:rsidR="00F22EB2" w:rsidRPr="00002FF1">
        <w:t>ния</w:t>
      </w:r>
      <w:r w:rsidR="00871FDF" w:rsidRPr="00002FF1">
        <w:t xml:space="preserve"> </w:t>
      </w:r>
      <w:r w:rsidR="00871FDF" w:rsidRPr="00002FF1">
        <w:tab/>
      </w:r>
    </w:p>
    <w:p w:rsidR="00F22EB2" w:rsidRPr="00002FF1" w:rsidRDefault="00002FF1" w:rsidP="00871FDF">
      <w:pPr>
        <w:pStyle w:val="bodytext"/>
        <w:tabs>
          <w:tab w:val="right" w:leader="underscore" w:pos="6237"/>
        </w:tabs>
        <w:ind w:firstLine="0"/>
      </w:pPr>
      <w:r w:rsidRPr="00002FF1">
        <w:t>– </w:t>
      </w:r>
      <w:r w:rsidR="00F22EB2" w:rsidRPr="00002FF1">
        <w:t>объект исследов</w:t>
      </w:r>
      <w:r w:rsidR="00F22EB2" w:rsidRPr="00002FF1">
        <w:t>а</w:t>
      </w:r>
      <w:r w:rsidR="00F22EB2" w:rsidRPr="00002FF1">
        <w:t>ния</w:t>
      </w:r>
      <w:r w:rsidR="00871FDF" w:rsidRPr="00002FF1">
        <w:t xml:space="preserve"> </w:t>
      </w:r>
      <w:r w:rsidR="00871FDF" w:rsidRPr="00002FF1">
        <w:tab/>
      </w:r>
    </w:p>
    <w:p w:rsidR="00F22EB2" w:rsidRPr="00002FF1" w:rsidRDefault="00002FF1" w:rsidP="00871FDF">
      <w:pPr>
        <w:pStyle w:val="bodytext"/>
        <w:tabs>
          <w:tab w:val="right" w:leader="underscore" w:pos="6237"/>
        </w:tabs>
        <w:ind w:firstLine="0"/>
      </w:pPr>
      <w:r w:rsidRPr="00002FF1">
        <w:t>– </w:t>
      </w:r>
      <w:r w:rsidR="00F22EB2" w:rsidRPr="00002FF1">
        <w:t>название ДС, к которому определялась устойч</w:t>
      </w:r>
      <w:r w:rsidR="00F22EB2" w:rsidRPr="00002FF1">
        <w:t>и</w:t>
      </w:r>
      <w:r w:rsidR="00F22EB2" w:rsidRPr="00002FF1">
        <w:t>вость</w:t>
      </w:r>
      <w:r w:rsidR="00871FDF" w:rsidRPr="00002FF1">
        <w:t xml:space="preserve"> </w:t>
      </w:r>
      <w:r w:rsidR="00871FDF" w:rsidRPr="00002FF1">
        <w:tab/>
      </w:r>
    </w:p>
    <w:p w:rsidR="00F22EB2" w:rsidRPr="00002FF1" w:rsidRDefault="00002FF1" w:rsidP="00871FDF">
      <w:pPr>
        <w:pStyle w:val="bodytext"/>
        <w:tabs>
          <w:tab w:val="right" w:leader="underscore" w:pos="6237"/>
        </w:tabs>
        <w:ind w:firstLine="0"/>
      </w:pPr>
      <w:r w:rsidRPr="00002FF1">
        <w:t>– </w:t>
      </w:r>
      <w:r w:rsidR="00F22EB2" w:rsidRPr="00002FF1">
        <w:t>исследованный режим применения (концентрация ДС, экспоз</w:t>
      </w:r>
      <w:r w:rsidR="00F22EB2" w:rsidRPr="00002FF1">
        <w:t>и</w:t>
      </w:r>
      <w:r w:rsidR="00F22EB2" w:rsidRPr="00002FF1">
        <w:t>ция, норма расхода, способ обрабо</w:t>
      </w:r>
      <w:r w:rsidR="00F22EB2" w:rsidRPr="00002FF1">
        <w:t>т</w:t>
      </w:r>
      <w:r w:rsidR="00F22EB2" w:rsidRPr="00002FF1">
        <w:t>ки)</w:t>
      </w:r>
      <w:r w:rsidR="00871FDF" w:rsidRPr="00002FF1">
        <w:t xml:space="preserve"> </w:t>
      </w:r>
      <w:r w:rsidR="00871FDF" w:rsidRPr="00002FF1">
        <w:tab/>
      </w:r>
    </w:p>
    <w:p w:rsidR="00F22EB2" w:rsidRPr="00002FF1" w:rsidRDefault="00002FF1" w:rsidP="00871FDF">
      <w:pPr>
        <w:pStyle w:val="bodytext"/>
        <w:tabs>
          <w:tab w:val="right" w:leader="underscore" w:pos="6237"/>
        </w:tabs>
        <w:ind w:firstLine="0"/>
      </w:pPr>
      <w:r w:rsidRPr="00002FF1">
        <w:t>– </w:t>
      </w:r>
      <w:r w:rsidR="00F22EB2" w:rsidRPr="00002FF1">
        <w:t>результат оценки эффективности обеззаражив</w:t>
      </w:r>
      <w:r w:rsidR="00F22EB2" w:rsidRPr="00002FF1">
        <w:t>а</w:t>
      </w:r>
      <w:r w:rsidR="00F22EB2" w:rsidRPr="00002FF1">
        <w:t>ния</w:t>
      </w:r>
      <w:r w:rsidR="00871FDF" w:rsidRPr="00002FF1">
        <w:t xml:space="preserve"> </w:t>
      </w:r>
      <w:r w:rsidR="00871FDF" w:rsidRPr="00002FF1">
        <w:tab/>
      </w:r>
    </w:p>
    <w:p w:rsidR="00F22EB2" w:rsidRPr="00002FF1" w:rsidRDefault="00002FF1" w:rsidP="00871FDF">
      <w:pPr>
        <w:pStyle w:val="bodytext"/>
        <w:tabs>
          <w:tab w:val="right" w:leader="underscore" w:pos="6237"/>
        </w:tabs>
        <w:ind w:firstLine="0"/>
      </w:pPr>
      <w:r w:rsidRPr="00002FF1">
        <w:t>– </w:t>
      </w:r>
      <w:r w:rsidR="00F22EB2" w:rsidRPr="00002FF1">
        <w:t>дата проведения исследов</w:t>
      </w:r>
      <w:r w:rsidR="00F22EB2" w:rsidRPr="00002FF1">
        <w:t>а</w:t>
      </w:r>
      <w:r w:rsidR="00F22EB2" w:rsidRPr="00002FF1">
        <w:t>ний</w:t>
      </w:r>
      <w:r w:rsidR="00871FDF" w:rsidRPr="00002FF1">
        <w:t xml:space="preserve"> </w:t>
      </w:r>
      <w:r w:rsidR="00871FDF" w:rsidRPr="00002FF1">
        <w:tab/>
      </w:r>
    </w:p>
    <w:p w:rsidR="00F22EB2" w:rsidRPr="00002FF1" w:rsidRDefault="00F22EB2" w:rsidP="00871FDF">
      <w:pPr>
        <w:pStyle w:val="bodytext"/>
        <w:rPr>
          <w:sz w:val="12"/>
          <w:szCs w:val="12"/>
        </w:rPr>
      </w:pPr>
    </w:p>
    <w:p w:rsidR="00F22EB2" w:rsidRPr="005B3001" w:rsidRDefault="00F22EB2" w:rsidP="00871FDF">
      <w:pPr>
        <w:pStyle w:val="bodytext"/>
      </w:pPr>
      <w:r w:rsidRPr="005B3001">
        <w:lastRenderedPageBreak/>
        <w:t>Дезинфицирующее средство, к которому выявлена устойчивость микроорганизма, заменяется на другое, отличающееся механизмом де</w:t>
      </w:r>
      <w:r w:rsidRPr="005B3001">
        <w:t>й</w:t>
      </w:r>
      <w:r w:rsidRPr="005B3001">
        <w:t>ствия на микробную клетку, действующее вещество которого относится к другой химической группе</w:t>
      </w:r>
      <w:r w:rsidR="00002FF1">
        <w:t>, после подтверждения чувствительности к нему данного штамма микроорганизма.</w:t>
      </w:r>
    </w:p>
    <w:p w:rsidR="00F22EB2" w:rsidRPr="00135FFD" w:rsidRDefault="00002FF1" w:rsidP="00871FDF">
      <w:pPr>
        <w:pStyle w:val="bodytext"/>
      </w:pPr>
      <w:proofErr w:type="gramStart"/>
      <w:r>
        <w:t>При возникновении трудностей по подбору эффективного дези</w:t>
      </w:r>
      <w:r>
        <w:t>н</w:t>
      </w:r>
      <w:r>
        <w:t>фицирующего средства или других проблем по оценке чувствительн</w:t>
      </w:r>
      <w:r>
        <w:t>о</w:t>
      </w:r>
      <w:r>
        <w:t xml:space="preserve">сти </w:t>
      </w:r>
      <w:r w:rsidRPr="00135FFD">
        <w:t>в</w:t>
      </w:r>
      <w:r w:rsidR="00F22EB2" w:rsidRPr="00135FFD">
        <w:t>ыделенный устойчивый штамм микроорганизма, образец дезинф</w:t>
      </w:r>
      <w:r w:rsidR="00F22EB2" w:rsidRPr="00135FFD">
        <w:t>и</w:t>
      </w:r>
      <w:r w:rsidR="00F22EB2" w:rsidRPr="00135FFD">
        <w:t xml:space="preserve">цирующего средства в количестве </w:t>
      </w:r>
      <w:r>
        <w:t>одной</w:t>
      </w:r>
      <w:r w:rsidR="00F22EB2" w:rsidRPr="00135FFD">
        <w:t xml:space="preserve"> </w:t>
      </w:r>
      <w:r w:rsidR="00F22EB2">
        <w:t>упаковки</w:t>
      </w:r>
      <w:r w:rsidR="00F22EB2" w:rsidRPr="00135FFD">
        <w:t xml:space="preserve"> </w:t>
      </w:r>
      <w:r w:rsidR="00F22EB2">
        <w:t xml:space="preserve">коммерческого </w:t>
      </w:r>
      <w:r w:rsidR="00F22EB2" w:rsidRPr="00135FFD">
        <w:t>пр</w:t>
      </w:r>
      <w:r w:rsidR="00F22EB2" w:rsidRPr="00135FFD">
        <w:t>е</w:t>
      </w:r>
      <w:r w:rsidR="00F22EB2" w:rsidRPr="00135FFD">
        <w:t xml:space="preserve">парата, к которому выявлена устойчивость выделенного штамма, и </w:t>
      </w:r>
      <w:r w:rsidR="00F22EB2">
        <w:t>р</w:t>
      </w:r>
      <w:r w:rsidR="00F22EB2">
        <w:t>е</w:t>
      </w:r>
      <w:r w:rsidR="00F22EB2">
        <w:t xml:space="preserve">зультаты </w:t>
      </w:r>
      <w:r w:rsidR="00F22EB2" w:rsidRPr="00135FFD">
        <w:t>оценки чувствительности штамма микроорганизма к дезинф</w:t>
      </w:r>
      <w:r w:rsidR="00F22EB2" w:rsidRPr="00135FFD">
        <w:t>и</w:t>
      </w:r>
      <w:r w:rsidR="00F22EB2" w:rsidRPr="00135FFD">
        <w:t xml:space="preserve">цирующему средству </w:t>
      </w:r>
      <w:r>
        <w:t>рекомендуе</w:t>
      </w:r>
      <w:r w:rsidR="00F22EB2" w:rsidRPr="00135FFD">
        <w:t>т</w:t>
      </w:r>
      <w:r>
        <w:t>ся</w:t>
      </w:r>
      <w:r w:rsidR="00F22EB2" w:rsidRPr="00135FFD">
        <w:t xml:space="preserve"> передать в ФБУН НИИДезинфе</w:t>
      </w:r>
      <w:r w:rsidR="00F22EB2" w:rsidRPr="00135FFD">
        <w:t>к</w:t>
      </w:r>
      <w:r w:rsidR="00F22EB2" w:rsidRPr="00135FFD">
        <w:t>тологии Роспотребнадзора для дальнейшего исследов</w:t>
      </w:r>
      <w:r w:rsidR="00F22EB2" w:rsidRPr="00135FFD">
        <w:t>а</w:t>
      </w:r>
      <w:r w:rsidR="00F22EB2" w:rsidRPr="00135FFD">
        <w:t xml:space="preserve">ния. </w:t>
      </w:r>
      <w:proofErr w:type="gramEnd"/>
    </w:p>
    <w:p w:rsidR="00F22EB2" w:rsidRDefault="00F22EB2" w:rsidP="00871FDF">
      <w:pPr>
        <w:pStyle w:val="bodytext"/>
      </w:pPr>
      <w:r w:rsidRPr="00135FFD">
        <w:t>Устойчивые к дезинфицирующим средствам штаммы микроорг</w:t>
      </w:r>
      <w:r w:rsidRPr="00135FFD">
        <w:t>а</w:t>
      </w:r>
      <w:r w:rsidRPr="00135FFD">
        <w:t>низмов депонируются в коллекции культур ФБУН НИИ Дезинфектол</w:t>
      </w:r>
      <w:r w:rsidRPr="00135FFD">
        <w:t>о</w:t>
      </w:r>
      <w:r w:rsidRPr="00135FFD">
        <w:t>гии Роспотребнадзора</w:t>
      </w:r>
      <w:r>
        <w:t xml:space="preserve"> </w:t>
      </w:r>
      <w:r w:rsidRPr="00BF6BF4">
        <w:t>и в Государственной коллекции микр</w:t>
      </w:r>
      <w:r w:rsidRPr="00BF6BF4">
        <w:t>о</w:t>
      </w:r>
      <w:r w:rsidRPr="00BF6BF4">
        <w:t>организмов «ГКПМ Оболенск».</w:t>
      </w:r>
    </w:p>
    <w:p w:rsidR="00F22EB2" w:rsidRPr="007E5E8D" w:rsidRDefault="00F22EB2" w:rsidP="00B22083">
      <w:pPr>
        <w:pStyle w:val="Zag1"/>
      </w:pPr>
      <w:r>
        <w:t>6.</w:t>
      </w:r>
      <w:r w:rsidR="00002FF1">
        <w:t xml:space="preserve"> </w:t>
      </w:r>
      <w:r w:rsidRPr="00EC2D82">
        <w:t>Термины и определения</w:t>
      </w:r>
    </w:p>
    <w:p w:rsidR="00F22EB2" w:rsidRPr="007E5E8D" w:rsidRDefault="00F22EB2" w:rsidP="00B22083">
      <w:pPr>
        <w:pStyle w:val="bodytext"/>
        <w:rPr>
          <w:bCs/>
        </w:rPr>
      </w:pPr>
      <w:r w:rsidRPr="004B5892">
        <w:rPr>
          <w:b/>
          <w:bCs/>
        </w:rPr>
        <w:t>Антибиотикорезистентность</w:t>
      </w:r>
      <w:r w:rsidRPr="007E5E8D">
        <w:rPr>
          <w:bCs/>
        </w:rPr>
        <w:t xml:space="preserve"> – </w:t>
      </w:r>
      <w:r w:rsidRPr="007E5E8D">
        <w:rPr>
          <w:shd w:val="clear" w:color="auto" w:fill="FFFFFF"/>
        </w:rPr>
        <w:t>устойчивост</w:t>
      </w:r>
      <w:r>
        <w:rPr>
          <w:shd w:val="clear" w:color="auto" w:fill="FFFFFF"/>
        </w:rPr>
        <w:t xml:space="preserve">ь </w:t>
      </w:r>
      <w:r w:rsidRPr="007E5E8D">
        <w:rPr>
          <w:shd w:val="clear" w:color="auto" w:fill="FFFFFF"/>
        </w:rPr>
        <w:t>возбудителей и</w:t>
      </w:r>
      <w:r w:rsidRPr="007E5E8D">
        <w:rPr>
          <w:shd w:val="clear" w:color="auto" w:fill="FFFFFF"/>
        </w:rPr>
        <w:t>н</w:t>
      </w:r>
      <w:r w:rsidRPr="007E5E8D">
        <w:rPr>
          <w:shd w:val="clear" w:color="auto" w:fill="FFFFFF"/>
        </w:rPr>
        <w:t>фекции к действию одного или нескольких</w:t>
      </w:r>
      <w:r>
        <w:rPr>
          <w:shd w:val="clear" w:color="auto" w:fill="FFFFFF"/>
        </w:rPr>
        <w:t xml:space="preserve"> </w:t>
      </w:r>
      <w:r>
        <w:t>антибиотиков.</w:t>
      </w:r>
    </w:p>
    <w:p w:rsidR="00F22EB2" w:rsidRPr="007E5E8D" w:rsidRDefault="00F22EB2" w:rsidP="00B22083">
      <w:pPr>
        <w:pStyle w:val="bodytext"/>
        <w:rPr>
          <w:kern w:val="2"/>
          <w:lang w:eastAsia="en-US"/>
        </w:rPr>
      </w:pPr>
      <w:r w:rsidRPr="004B5892">
        <w:rPr>
          <w:b/>
          <w:kern w:val="2"/>
        </w:rPr>
        <w:t>Действующее вещество</w:t>
      </w:r>
      <w:r w:rsidRPr="007E5E8D">
        <w:rPr>
          <w:kern w:val="2"/>
        </w:rPr>
        <w:t xml:space="preserve"> (ДВ) </w:t>
      </w:r>
      <w:r w:rsidR="00783039">
        <w:rPr>
          <w:kern w:val="2"/>
        </w:rPr>
        <w:t>–</w:t>
      </w:r>
      <w:r w:rsidRPr="007E5E8D">
        <w:rPr>
          <w:kern w:val="2"/>
        </w:rPr>
        <w:t xml:space="preserve"> </w:t>
      </w:r>
      <w:r w:rsidR="00002FF1" w:rsidRPr="007E5E8D">
        <w:rPr>
          <w:kern w:val="2"/>
        </w:rPr>
        <w:t>химическ</w:t>
      </w:r>
      <w:r w:rsidR="00002FF1">
        <w:rPr>
          <w:kern w:val="2"/>
        </w:rPr>
        <w:t>о</w:t>
      </w:r>
      <w:r w:rsidR="00002FF1" w:rsidRPr="007E5E8D">
        <w:rPr>
          <w:kern w:val="2"/>
        </w:rPr>
        <w:t xml:space="preserve">е </w:t>
      </w:r>
      <w:r w:rsidR="00002FF1">
        <w:rPr>
          <w:kern w:val="2"/>
        </w:rPr>
        <w:t xml:space="preserve">соединение </w:t>
      </w:r>
      <w:r w:rsidR="00002FF1" w:rsidRPr="007E5E8D">
        <w:rPr>
          <w:kern w:val="2"/>
        </w:rPr>
        <w:t>или биол</w:t>
      </w:r>
      <w:r w:rsidR="00002FF1" w:rsidRPr="007E5E8D">
        <w:rPr>
          <w:kern w:val="2"/>
        </w:rPr>
        <w:t>о</w:t>
      </w:r>
      <w:r w:rsidR="00002FF1" w:rsidRPr="00002FF1">
        <w:rPr>
          <w:spacing w:val="-2"/>
          <w:kern w:val="2"/>
        </w:rPr>
        <w:t xml:space="preserve">гический агент, </w:t>
      </w:r>
      <w:proofErr w:type="gramStart"/>
      <w:r w:rsidR="00002FF1" w:rsidRPr="00002FF1">
        <w:rPr>
          <w:spacing w:val="-2"/>
          <w:kern w:val="2"/>
        </w:rPr>
        <w:t>обладающие</w:t>
      </w:r>
      <w:proofErr w:type="gramEnd"/>
      <w:r w:rsidR="00002FF1" w:rsidRPr="00002FF1">
        <w:rPr>
          <w:spacing w:val="-2"/>
          <w:kern w:val="2"/>
        </w:rPr>
        <w:t xml:space="preserve"> дезинфицирующими свойствами и обесп</w:t>
      </w:r>
      <w:r w:rsidR="00002FF1" w:rsidRPr="00002FF1">
        <w:rPr>
          <w:spacing w:val="-2"/>
          <w:kern w:val="2"/>
        </w:rPr>
        <w:t>е</w:t>
      </w:r>
      <w:r w:rsidR="00002FF1" w:rsidRPr="00002FF1">
        <w:rPr>
          <w:spacing w:val="-2"/>
          <w:kern w:val="2"/>
        </w:rPr>
        <w:t>чи</w:t>
      </w:r>
      <w:r w:rsidR="00002FF1">
        <w:rPr>
          <w:kern w:val="2"/>
        </w:rPr>
        <w:softHyphen/>
        <w:t>вающие целевую эффективность средств, приготовленных на их осн</w:t>
      </w:r>
      <w:r w:rsidR="00002FF1">
        <w:rPr>
          <w:kern w:val="2"/>
        </w:rPr>
        <w:t>о</w:t>
      </w:r>
      <w:r w:rsidR="00002FF1">
        <w:rPr>
          <w:kern w:val="2"/>
        </w:rPr>
        <w:t>ве</w:t>
      </w:r>
      <w:r>
        <w:rPr>
          <w:kern w:val="2"/>
        </w:rPr>
        <w:t>.</w:t>
      </w:r>
    </w:p>
    <w:p w:rsidR="00E023CA" w:rsidRDefault="00F22EB2" w:rsidP="00B22083">
      <w:pPr>
        <w:pStyle w:val="bodytext"/>
        <w:rPr>
          <w:kern w:val="2"/>
        </w:rPr>
      </w:pPr>
      <w:r w:rsidRPr="004B5892">
        <w:rPr>
          <w:b/>
          <w:kern w:val="2"/>
        </w:rPr>
        <w:t>Дезинфицирующие средства</w:t>
      </w:r>
      <w:r w:rsidRPr="007E5E8D">
        <w:rPr>
          <w:kern w:val="2"/>
        </w:rPr>
        <w:t xml:space="preserve"> (ДС) </w:t>
      </w:r>
      <w:r w:rsidR="00783039">
        <w:rPr>
          <w:kern w:val="2"/>
        </w:rPr>
        <w:t>–</w:t>
      </w:r>
      <w:r w:rsidR="00002FF1">
        <w:rPr>
          <w:kern w:val="2"/>
        </w:rPr>
        <w:t xml:space="preserve"> </w:t>
      </w:r>
      <w:r w:rsidRPr="007E5E8D">
        <w:rPr>
          <w:kern w:val="2"/>
        </w:rPr>
        <w:t xml:space="preserve">средства, </w:t>
      </w:r>
      <w:r w:rsidR="00002FF1">
        <w:rPr>
          <w:kern w:val="2"/>
        </w:rPr>
        <w:t xml:space="preserve">изделия, </w:t>
      </w:r>
      <w:r w:rsidRPr="007E5E8D">
        <w:rPr>
          <w:kern w:val="2"/>
        </w:rPr>
        <w:t>пр</w:t>
      </w:r>
      <w:r>
        <w:rPr>
          <w:kern w:val="2"/>
        </w:rPr>
        <w:t>едназн</w:t>
      </w:r>
      <w:r>
        <w:rPr>
          <w:kern w:val="2"/>
        </w:rPr>
        <w:t>а</w:t>
      </w:r>
      <w:r>
        <w:rPr>
          <w:kern w:val="2"/>
        </w:rPr>
        <w:t xml:space="preserve">ченные для </w:t>
      </w:r>
      <w:r w:rsidR="00002FF1">
        <w:rPr>
          <w:kern w:val="2"/>
        </w:rPr>
        <w:t>дезинфе</w:t>
      </w:r>
      <w:r>
        <w:rPr>
          <w:kern w:val="2"/>
        </w:rPr>
        <w:t>кции.</w:t>
      </w:r>
    </w:p>
    <w:p w:rsidR="0052448B" w:rsidRPr="00783039" w:rsidRDefault="0052448B" w:rsidP="0052448B">
      <w:pPr>
        <w:pStyle w:val="bodytext"/>
        <w:rPr>
          <w:rFonts w:eastAsia="Calibri"/>
        </w:rPr>
      </w:pPr>
      <w:proofErr w:type="gramStart"/>
      <w:r w:rsidRPr="004B5892">
        <w:rPr>
          <w:b/>
          <w:kern w:val="2"/>
        </w:rPr>
        <w:t>Инфекции, связанные с оказанием медицинской помощи</w:t>
      </w:r>
      <w:r w:rsidRPr="007E5E8D">
        <w:rPr>
          <w:kern w:val="2"/>
        </w:rPr>
        <w:t xml:space="preserve"> (ИСМП) </w:t>
      </w:r>
      <w:r>
        <w:rPr>
          <w:kern w:val="2"/>
        </w:rPr>
        <w:t>–</w:t>
      </w:r>
      <w:r w:rsidRPr="007E5E8D">
        <w:rPr>
          <w:kern w:val="2"/>
        </w:rPr>
        <w:t xml:space="preserve"> </w:t>
      </w:r>
      <w:r w:rsidRPr="007E5E8D">
        <w:t>случаи инфекции, связанные с оказанием любых видов мед</w:t>
      </w:r>
      <w:r w:rsidRPr="007E5E8D">
        <w:t>и</w:t>
      </w:r>
      <w:r w:rsidRPr="007E5E8D">
        <w:t xml:space="preserve">цинской помощи (в медицинских стационарных и амбулаторно-поликлинических, образовательных, санаторно-оздоровительных </w:t>
      </w:r>
      <w:r>
        <w:t>орг</w:t>
      </w:r>
      <w:r>
        <w:t>а</w:t>
      </w:r>
      <w:r>
        <w:t>низациях</w:t>
      </w:r>
      <w:r w:rsidRPr="007E5E8D">
        <w:t xml:space="preserve">, </w:t>
      </w:r>
      <w:r>
        <w:t>организациях</w:t>
      </w:r>
      <w:r w:rsidRPr="007E5E8D">
        <w:t xml:space="preserve"> социальной защиты населения</w:t>
      </w:r>
      <w:r>
        <w:t xml:space="preserve">; </w:t>
      </w:r>
      <w:r w:rsidRPr="007E5E8D">
        <w:t>при оказании скорой медицинской помощи</w:t>
      </w:r>
      <w:r>
        <w:t>;</w:t>
      </w:r>
      <w:r w:rsidRPr="007E5E8D">
        <w:t xml:space="preserve"> помощи </w:t>
      </w:r>
      <w:r>
        <w:t xml:space="preserve">на дому и др.), а также случаи </w:t>
      </w:r>
      <w:r w:rsidRPr="007E5E8D">
        <w:t>инфицирования медицинских работников в результате их професси</w:t>
      </w:r>
      <w:r w:rsidRPr="007E5E8D">
        <w:t>о</w:t>
      </w:r>
      <w:r w:rsidRPr="007E5E8D">
        <w:t>нальной де</w:t>
      </w:r>
      <w:r w:rsidRPr="007E5E8D">
        <w:t>я</w:t>
      </w:r>
      <w:r w:rsidRPr="007E5E8D">
        <w:t>тельности</w:t>
      </w:r>
      <w:r>
        <w:t>.</w:t>
      </w:r>
      <w:proofErr w:type="gramEnd"/>
    </w:p>
    <w:p w:rsidR="0052448B" w:rsidRPr="003D2443" w:rsidRDefault="0052448B" w:rsidP="00B22083">
      <w:pPr>
        <w:pStyle w:val="bodytext"/>
        <w:rPr>
          <w:spacing w:val="2"/>
          <w:lang w:eastAsia="en-US"/>
        </w:rPr>
      </w:pPr>
      <w:proofErr w:type="gramStart"/>
      <w:r w:rsidRPr="004B5892">
        <w:rPr>
          <w:b/>
          <w:kern w:val="2"/>
        </w:rPr>
        <w:t>Инфекции, связанные с оказанием медицинской помощи</w:t>
      </w:r>
      <w:r w:rsidRPr="007E5E8D">
        <w:rPr>
          <w:kern w:val="2"/>
        </w:rPr>
        <w:t xml:space="preserve"> (ИСМП) </w:t>
      </w:r>
      <w:r>
        <w:rPr>
          <w:kern w:val="2"/>
        </w:rPr>
        <w:t>–</w:t>
      </w:r>
      <w:r w:rsidRPr="007E5E8D">
        <w:rPr>
          <w:kern w:val="2"/>
        </w:rPr>
        <w:t xml:space="preserve"> </w:t>
      </w:r>
      <w:r w:rsidRPr="007E5E8D">
        <w:t>случаи инфекции, связанные с оказанием любых видов мед</w:t>
      </w:r>
      <w:r w:rsidRPr="007E5E8D">
        <w:t>и</w:t>
      </w:r>
      <w:r w:rsidRPr="007E5E8D">
        <w:t>цинской помощи (в медицинских стационарных и амбулаторно-поли</w:t>
      </w:r>
      <w:r>
        <w:softHyphen/>
      </w:r>
      <w:r w:rsidRPr="007E5E8D">
        <w:t xml:space="preserve">клинических, образовательных, санаторно-оздоровительных </w:t>
      </w:r>
      <w:r>
        <w:t>организ</w:t>
      </w:r>
      <w:r>
        <w:t>а</w:t>
      </w:r>
      <w:r>
        <w:t>циях</w:t>
      </w:r>
      <w:r w:rsidRPr="007E5E8D">
        <w:t xml:space="preserve">, </w:t>
      </w:r>
      <w:r>
        <w:t>организациях</w:t>
      </w:r>
      <w:r w:rsidRPr="007E5E8D">
        <w:t xml:space="preserve"> социальной защиты населения</w:t>
      </w:r>
      <w:r>
        <w:t xml:space="preserve">; </w:t>
      </w:r>
      <w:r w:rsidRPr="007E5E8D">
        <w:t>при оказании</w:t>
      </w:r>
      <w:r>
        <w:t xml:space="preserve"> </w:t>
      </w:r>
      <w:r w:rsidRPr="007E5E8D">
        <w:t xml:space="preserve">скорой </w:t>
      </w:r>
      <w:r w:rsidRPr="003D2443">
        <w:rPr>
          <w:spacing w:val="2"/>
        </w:rPr>
        <w:t>медицинской помощи; помощи на дому и др.), а также случаи инфиц</w:t>
      </w:r>
      <w:r w:rsidRPr="003D2443">
        <w:rPr>
          <w:spacing w:val="2"/>
        </w:rPr>
        <w:t>и</w:t>
      </w:r>
      <w:r w:rsidRPr="003D2443">
        <w:rPr>
          <w:spacing w:val="2"/>
        </w:rPr>
        <w:t>-</w:t>
      </w:r>
      <w:proofErr w:type="gramEnd"/>
    </w:p>
    <w:p w:rsidR="00906A76" w:rsidRPr="003D2443" w:rsidRDefault="00906A76" w:rsidP="00B52E65">
      <w:pPr>
        <w:pStyle w:val="bodytext"/>
        <w:rPr>
          <w:spacing w:val="2"/>
        </w:rPr>
        <w:sectPr w:rsidR="00906A76" w:rsidRPr="003D2443" w:rsidSect="00FF199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8420" w:h="11907" w:orient="landscape" w:code="9"/>
          <w:pgMar w:top="1418" w:right="1077" w:bottom="1418" w:left="1077" w:header="964" w:footer="902" w:gutter="0"/>
          <w:cols w:space="708"/>
          <w:titlePg/>
          <w:docGrid w:linePitch="360"/>
        </w:sectPr>
      </w:pPr>
    </w:p>
    <w:p w:rsidR="00783039" w:rsidRPr="00783039" w:rsidRDefault="0052448B" w:rsidP="0052448B">
      <w:pPr>
        <w:pStyle w:val="bodytext"/>
        <w:ind w:firstLine="0"/>
        <w:rPr>
          <w:rFonts w:eastAsia="Calibri"/>
        </w:rPr>
      </w:pPr>
      <w:r w:rsidRPr="007E5E8D">
        <w:lastRenderedPageBreak/>
        <w:t>рования</w:t>
      </w:r>
      <w:r>
        <w:t xml:space="preserve"> </w:t>
      </w:r>
      <w:r w:rsidR="00783039" w:rsidRPr="007E5E8D">
        <w:t>медицинских работников в результате их профессиональной де</w:t>
      </w:r>
      <w:r w:rsidR="00783039" w:rsidRPr="007E5E8D">
        <w:t>я</w:t>
      </w:r>
      <w:r w:rsidR="00783039" w:rsidRPr="007E5E8D">
        <w:t>тельности</w:t>
      </w:r>
      <w:r w:rsidR="00783039">
        <w:t>.</w:t>
      </w:r>
    </w:p>
    <w:p w:rsidR="00783039" w:rsidRPr="007E5E8D" w:rsidRDefault="00783039" w:rsidP="00783039">
      <w:pPr>
        <w:pStyle w:val="bodytext"/>
        <w:rPr>
          <w:kern w:val="2"/>
        </w:rPr>
      </w:pPr>
      <w:r w:rsidRPr="004B5892">
        <w:rPr>
          <w:b/>
          <w:kern w:val="2"/>
        </w:rPr>
        <w:t>Нейтрализатор</w:t>
      </w:r>
      <w:r w:rsidRPr="007E5E8D">
        <w:rPr>
          <w:kern w:val="2"/>
        </w:rPr>
        <w:t xml:space="preserve"> дезинфицирующего средства </w:t>
      </w:r>
      <w:r>
        <w:rPr>
          <w:kern w:val="2"/>
        </w:rPr>
        <w:t>–</w:t>
      </w:r>
      <w:r w:rsidRPr="007E5E8D">
        <w:rPr>
          <w:kern w:val="2"/>
        </w:rPr>
        <w:t xml:space="preserve"> вещество (смесь в</w:t>
      </w:r>
      <w:r>
        <w:rPr>
          <w:kern w:val="2"/>
        </w:rPr>
        <w:t xml:space="preserve">еществ), прекращающее действие </w:t>
      </w:r>
      <w:r w:rsidRPr="007E5E8D">
        <w:rPr>
          <w:kern w:val="2"/>
        </w:rPr>
        <w:t>дезинфицирующего средства</w:t>
      </w:r>
      <w:r>
        <w:rPr>
          <w:kern w:val="2"/>
        </w:rPr>
        <w:t>.</w:t>
      </w:r>
    </w:p>
    <w:p w:rsidR="00783039" w:rsidRPr="00C464BE" w:rsidRDefault="00783039" w:rsidP="00783039">
      <w:pPr>
        <w:pStyle w:val="bodytext"/>
      </w:pPr>
      <w:proofErr w:type="gramStart"/>
      <w:r w:rsidRPr="004B5892">
        <w:rPr>
          <w:b/>
        </w:rPr>
        <w:t>Устойчивость</w:t>
      </w:r>
      <w:r w:rsidRPr="007E5E8D">
        <w:t xml:space="preserve"> (резистентность) – </w:t>
      </w:r>
      <w:r w:rsidR="00002FF1">
        <w:t xml:space="preserve">сопротивляемость организма (популяции, биоценоза) </w:t>
      </w:r>
      <w:r w:rsidR="00002FF1" w:rsidRPr="007E5E8D">
        <w:t>к возде</w:t>
      </w:r>
      <w:r w:rsidR="00002FF1">
        <w:t>йствию различных факторов (яды, з</w:t>
      </w:r>
      <w:r w:rsidR="00002FF1">
        <w:t>а</w:t>
      </w:r>
      <w:r w:rsidR="00002FF1">
        <w:t>грязнители, паразиты, болезни).</w:t>
      </w:r>
      <w:proofErr w:type="gramEnd"/>
      <w:r w:rsidR="00002FF1">
        <w:t xml:space="preserve"> В дезинфектологии – приобретенная устойчивость микроорганизмов к дезинфицирующим средствам</w:t>
      </w:r>
      <w:r w:rsidRPr="007E5E8D">
        <w:t>.</w:t>
      </w:r>
    </w:p>
    <w:p w:rsidR="00783039" w:rsidRPr="00431971" w:rsidRDefault="00783039" w:rsidP="00783039">
      <w:pPr>
        <w:pStyle w:val="Zag1"/>
      </w:pPr>
      <w:r w:rsidRPr="00431971">
        <w:t>7. Нормативные ссылки</w:t>
      </w:r>
    </w:p>
    <w:p w:rsidR="00783039" w:rsidRPr="003712EE" w:rsidRDefault="00783039" w:rsidP="00783039">
      <w:pPr>
        <w:pStyle w:val="bodytext"/>
      </w:pPr>
      <w:r w:rsidRPr="003712EE">
        <w:t>1</w:t>
      </w:r>
      <w:r>
        <w:t>. </w:t>
      </w:r>
      <w:r w:rsidRPr="003712EE">
        <w:t>Федеральный закон от 3</w:t>
      </w:r>
      <w:r>
        <w:t>0</w:t>
      </w:r>
      <w:r w:rsidRPr="003712EE">
        <w:t>.03.1999 №</w:t>
      </w:r>
      <w:r>
        <w:t> </w:t>
      </w:r>
      <w:r w:rsidRPr="003712EE">
        <w:t xml:space="preserve">52-ФЗ </w:t>
      </w:r>
      <w:r>
        <w:t>«</w:t>
      </w:r>
      <w:r w:rsidRPr="003712EE">
        <w:t>О санитарно-эпи</w:t>
      </w:r>
      <w:r>
        <w:softHyphen/>
      </w:r>
      <w:r w:rsidRPr="003712EE">
        <w:t>демиологическом благополучии населения</w:t>
      </w:r>
      <w:r>
        <w:t>»</w:t>
      </w:r>
      <w:r w:rsidRPr="003712EE">
        <w:t xml:space="preserve">. </w:t>
      </w:r>
    </w:p>
    <w:p w:rsidR="00002FF1" w:rsidRPr="00002FF1" w:rsidRDefault="00783039" w:rsidP="00783039">
      <w:pPr>
        <w:pStyle w:val="bodytext"/>
      </w:pPr>
      <w:r w:rsidRPr="003712EE">
        <w:rPr>
          <w:bCs/>
        </w:rPr>
        <w:t>2.</w:t>
      </w:r>
      <w:r>
        <w:t> </w:t>
      </w:r>
      <w:r w:rsidR="00002FF1">
        <w:t xml:space="preserve">ГОСТ </w:t>
      </w:r>
      <w:proofErr w:type="gramStart"/>
      <w:r w:rsidR="00002FF1">
        <w:t>Р</w:t>
      </w:r>
      <w:proofErr w:type="gramEnd"/>
      <w:r w:rsidR="00002FF1">
        <w:t xml:space="preserve"> 56994—16 «Дезинфектология и дезинфекционная де</w:t>
      </w:r>
      <w:r w:rsidR="00002FF1">
        <w:t>я</w:t>
      </w:r>
      <w:r w:rsidR="00002FF1">
        <w:t>тельность.</w:t>
      </w:r>
      <w:r w:rsidR="00002FF1" w:rsidRPr="00C464BE">
        <w:t xml:space="preserve"> </w:t>
      </w:r>
      <w:r w:rsidR="00002FF1">
        <w:t>Термины и определения»</w:t>
      </w:r>
      <w:r w:rsidR="003D2443">
        <w:t>.</w:t>
      </w:r>
    </w:p>
    <w:p w:rsidR="00783039" w:rsidRDefault="00002FF1" w:rsidP="00783039">
      <w:pPr>
        <w:pStyle w:val="bodytext"/>
      </w:pPr>
      <w:r>
        <w:rPr>
          <w:bCs/>
        </w:rPr>
        <w:t>3</w:t>
      </w:r>
      <w:r w:rsidRPr="003712EE">
        <w:rPr>
          <w:bCs/>
        </w:rPr>
        <w:t>.</w:t>
      </w:r>
      <w:r>
        <w:t> </w:t>
      </w:r>
      <w:r w:rsidR="00783039" w:rsidRPr="008A796A">
        <w:t>СанПиН 2.1.3.2630</w:t>
      </w:r>
      <w:r w:rsidR="00783039">
        <w:t>—</w:t>
      </w:r>
      <w:r w:rsidR="00783039" w:rsidRPr="008A796A">
        <w:t>10</w:t>
      </w:r>
      <w:r w:rsidR="00783039">
        <w:t xml:space="preserve"> «Санитарно-эпидемиологические </w:t>
      </w:r>
      <w:r w:rsidR="00783039" w:rsidRPr="008A796A">
        <w:t>треб</w:t>
      </w:r>
      <w:r w:rsidR="00783039" w:rsidRPr="008A796A">
        <w:t>о</w:t>
      </w:r>
      <w:r w:rsidR="00783039" w:rsidRPr="008A796A">
        <w:t>вания к орган</w:t>
      </w:r>
      <w:r w:rsidR="00783039" w:rsidRPr="008A796A">
        <w:t>и</w:t>
      </w:r>
      <w:r w:rsidR="00783039" w:rsidRPr="008A796A">
        <w:t>зациям, осуществляющим медицинскую деятельность».</w:t>
      </w:r>
    </w:p>
    <w:p w:rsidR="00783039" w:rsidRPr="00D17819" w:rsidRDefault="00002FF1" w:rsidP="00783039">
      <w:pPr>
        <w:pStyle w:val="bodytext"/>
      </w:pPr>
      <w:bookmarkStart w:id="2" w:name="OLE_LINK1"/>
      <w:r>
        <w:t>4. </w:t>
      </w:r>
      <w:r w:rsidR="00783039" w:rsidRPr="00D17819">
        <w:t>СП 1.3.3118</w:t>
      </w:r>
      <w:r w:rsidR="00783039">
        <w:t>—</w:t>
      </w:r>
      <w:r w:rsidR="00783039" w:rsidRPr="00D17819">
        <w:t>13 «Безопасность работы с микроорганизмами I</w:t>
      </w:r>
      <w:r w:rsidR="00783039">
        <w:t>—</w:t>
      </w:r>
      <w:r w:rsidR="00783039" w:rsidRPr="00D17819">
        <w:t>II групп патогенности (опа</w:t>
      </w:r>
      <w:r w:rsidR="00783039" w:rsidRPr="00D17819">
        <w:t>с</w:t>
      </w:r>
      <w:r w:rsidR="00783039" w:rsidRPr="00D17819">
        <w:t>ности)»</w:t>
      </w:r>
      <w:r w:rsidR="003D2443">
        <w:t>.</w:t>
      </w:r>
    </w:p>
    <w:p w:rsidR="00783039" w:rsidRPr="00ED3B34" w:rsidRDefault="00002FF1" w:rsidP="00783039">
      <w:pPr>
        <w:pStyle w:val="bodytext"/>
      </w:pPr>
      <w:r>
        <w:t>5. </w:t>
      </w:r>
      <w:r w:rsidR="00783039" w:rsidRPr="00ED3B34">
        <w:t>СП 1.3.2322</w:t>
      </w:r>
      <w:r w:rsidR="00783039">
        <w:t>—</w:t>
      </w:r>
      <w:r w:rsidR="00783039" w:rsidRPr="00ED3B34">
        <w:t xml:space="preserve">08 </w:t>
      </w:r>
      <w:bookmarkEnd w:id="2"/>
      <w:r w:rsidR="00783039">
        <w:t>«</w:t>
      </w:r>
      <w:r w:rsidR="00783039" w:rsidRPr="00ED3B34">
        <w:t>Безопасность работы с микроорганизмами III</w:t>
      </w:r>
      <w:r w:rsidR="00783039">
        <w:t>—</w:t>
      </w:r>
      <w:r w:rsidR="00783039" w:rsidRPr="00ED3B34">
        <w:t>IV групп патогенности (опасности) и возбудителями паразитарных болезней</w:t>
      </w:r>
      <w:r w:rsidR="00783039">
        <w:t>»</w:t>
      </w:r>
      <w:r w:rsidR="00783039" w:rsidRPr="00ED3B34">
        <w:t xml:space="preserve"> (с дополнениями и изм</w:t>
      </w:r>
      <w:r w:rsidR="00783039" w:rsidRPr="00ED3B34">
        <w:t>е</w:t>
      </w:r>
      <w:r w:rsidR="00783039" w:rsidRPr="00ED3B34">
        <w:t>нения</w:t>
      </w:r>
      <w:r w:rsidR="003D2443">
        <w:t>ми</w:t>
      </w:r>
      <w:r w:rsidR="00783039" w:rsidRPr="00ED3B34">
        <w:t xml:space="preserve">). </w:t>
      </w:r>
    </w:p>
    <w:p w:rsidR="00783039" w:rsidRPr="00ED3B34" w:rsidRDefault="00002FF1" w:rsidP="00783039">
      <w:pPr>
        <w:pStyle w:val="bodytext"/>
      </w:pPr>
      <w:r>
        <w:t>6.</w:t>
      </w:r>
      <w:r>
        <w:rPr>
          <w:b/>
        </w:rPr>
        <w:t> </w:t>
      </w:r>
      <w:r w:rsidR="00783039" w:rsidRPr="00ED3B34">
        <w:t>СП 1.2.036</w:t>
      </w:r>
      <w:r w:rsidR="00783039">
        <w:t>—</w:t>
      </w:r>
      <w:r w:rsidR="00783039" w:rsidRPr="00ED3B34">
        <w:t xml:space="preserve">95 </w:t>
      </w:r>
      <w:r w:rsidR="00783039">
        <w:t>«</w:t>
      </w:r>
      <w:r w:rsidR="00783039" w:rsidRPr="00ED3B34">
        <w:t>Порядок учета, хранения, передачи и транспо</w:t>
      </w:r>
      <w:r w:rsidR="00783039" w:rsidRPr="00ED3B34">
        <w:t>р</w:t>
      </w:r>
      <w:r w:rsidR="00783039" w:rsidRPr="00ED3B34">
        <w:t>тирования микрооргани</w:t>
      </w:r>
      <w:r w:rsidR="00783039" w:rsidRPr="00ED3B34">
        <w:t>з</w:t>
      </w:r>
      <w:r w:rsidR="00783039" w:rsidRPr="00ED3B34">
        <w:t>мов I</w:t>
      </w:r>
      <w:r w:rsidR="00783039">
        <w:t>—</w:t>
      </w:r>
      <w:r w:rsidR="00783039" w:rsidRPr="00ED3B34">
        <w:t>IV групп патогенности</w:t>
      </w:r>
      <w:r w:rsidR="00783039">
        <w:t>»</w:t>
      </w:r>
      <w:r w:rsidR="00783039" w:rsidRPr="00ED3B34">
        <w:t>.</w:t>
      </w:r>
    </w:p>
    <w:p w:rsidR="00002FF1" w:rsidRPr="00002FF1" w:rsidRDefault="00002FF1" w:rsidP="00783039">
      <w:pPr>
        <w:pStyle w:val="bodytext"/>
      </w:pPr>
      <w:r>
        <w:t xml:space="preserve">7. Национальная концепция профилактики инфекций, связанных с оказанием медицинской помощи (утв. Руководителем </w:t>
      </w:r>
      <w:r w:rsidRPr="00002FF1">
        <w:t>Федеральн</w:t>
      </w:r>
      <w:r>
        <w:t>ой</w:t>
      </w:r>
      <w:r w:rsidRPr="00002FF1">
        <w:t xml:space="preserve"> служб</w:t>
      </w:r>
      <w:r>
        <w:t>ы</w:t>
      </w:r>
      <w:r w:rsidRPr="00002FF1">
        <w:t xml:space="preserve"> по надзору в сфере защиты прав потребителей и благополучия человека</w:t>
      </w:r>
      <w:r>
        <w:t>, Главным государственным санитарным врачом Российской Федерации 06.11.2011).</w:t>
      </w:r>
    </w:p>
    <w:p w:rsidR="00783039" w:rsidRPr="00415669" w:rsidRDefault="00002FF1" w:rsidP="00783039">
      <w:pPr>
        <w:pStyle w:val="bodytext"/>
      </w:pPr>
      <w:r>
        <w:t>8. </w:t>
      </w:r>
      <w:r w:rsidR="00783039">
        <w:t>Приказ Роспотребнадзора от 20.01.2014 № 34 «О создании Вс</w:t>
      </w:r>
      <w:r w:rsidR="00783039">
        <w:t>е</w:t>
      </w:r>
      <w:r w:rsidR="00783039">
        <w:t>российского научно-методического центра по неспецифической проф</w:t>
      </w:r>
      <w:r w:rsidR="00783039">
        <w:t>и</w:t>
      </w:r>
      <w:r w:rsidR="00783039">
        <w:t>лактике инфекционных болезней и мониторингу устойчивости биолог</w:t>
      </w:r>
      <w:r w:rsidR="00783039">
        <w:t>и</w:t>
      </w:r>
      <w:r w:rsidR="00783039">
        <w:t>ческих агентов к дезинфекционным средствам»</w:t>
      </w:r>
      <w:r>
        <w:t>.</w:t>
      </w:r>
    </w:p>
    <w:p w:rsidR="00783039" w:rsidRPr="003712EE" w:rsidRDefault="00002FF1" w:rsidP="00783039">
      <w:pPr>
        <w:pStyle w:val="bodytext"/>
      </w:pPr>
      <w:r>
        <w:t>9</w:t>
      </w:r>
      <w:r w:rsidR="00783039" w:rsidRPr="003712EE">
        <w:t>.</w:t>
      </w:r>
      <w:r w:rsidR="00783039">
        <w:t> </w:t>
      </w:r>
      <w:proofErr w:type="gramStart"/>
      <w:r w:rsidR="00783039" w:rsidRPr="003712EE">
        <w:t>Р</w:t>
      </w:r>
      <w:proofErr w:type="gramEnd"/>
      <w:r w:rsidR="00783039" w:rsidRPr="003712EE">
        <w:t xml:space="preserve"> 4.2.2643</w:t>
      </w:r>
      <w:r w:rsidR="00783039">
        <w:t>—</w:t>
      </w:r>
      <w:r w:rsidR="00783039" w:rsidRPr="003712EE">
        <w:t xml:space="preserve">10 </w:t>
      </w:r>
      <w:r w:rsidR="00783039">
        <w:t>«</w:t>
      </w:r>
      <w:r w:rsidR="00783039" w:rsidRPr="003712EE">
        <w:t>Методы лабораторных исследований и испыт</w:t>
      </w:r>
      <w:r w:rsidR="00783039" w:rsidRPr="003712EE">
        <w:t>а</w:t>
      </w:r>
      <w:r w:rsidR="00783039" w:rsidRPr="003712EE">
        <w:t>ний дезинфекционных средств для оценки их эффективности и безо</w:t>
      </w:r>
      <w:r w:rsidR="00783039">
        <w:t>па</w:t>
      </w:r>
      <w:r w:rsidR="00783039">
        <w:t>с</w:t>
      </w:r>
      <w:r w:rsidR="00783039">
        <w:t>ности».</w:t>
      </w:r>
    </w:p>
    <w:p w:rsidR="00906A76" w:rsidRDefault="00002FF1" w:rsidP="00783039">
      <w:pPr>
        <w:pStyle w:val="bodytext"/>
      </w:pPr>
      <w:r>
        <w:t>10</w:t>
      </w:r>
      <w:r w:rsidR="00783039">
        <w:t>. </w:t>
      </w:r>
      <w:r w:rsidR="00783039" w:rsidRPr="00ED3B34">
        <w:t>МУК 4.2.2942</w:t>
      </w:r>
      <w:r w:rsidR="00783039">
        <w:t>—</w:t>
      </w:r>
      <w:r w:rsidR="00783039" w:rsidRPr="00ED3B34">
        <w:t>11 «Методы санитарно-бактериологических и</w:t>
      </w:r>
      <w:r w:rsidR="00783039" w:rsidRPr="00ED3B34">
        <w:t>с</w:t>
      </w:r>
      <w:r w:rsidR="00783039" w:rsidRPr="00ED3B34">
        <w:t>следований объектов окружающей среды, воздуха и контроля стерил</w:t>
      </w:r>
      <w:r w:rsidR="00783039" w:rsidRPr="00ED3B34">
        <w:t>ь</w:t>
      </w:r>
      <w:r w:rsidR="00783039" w:rsidRPr="00ED3B34">
        <w:t>ности в лечебных организац</w:t>
      </w:r>
      <w:r w:rsidR="00783039" w:rsidRPr="00ED3B34">
        <w:t>и</w:t>
      </w:r>
      <w:r w:rsidR="00783039" w:rsidRPr="00ED3B34">
        <w:t>ях».</w:t>
      </w:r>
    </w:p>
    <w:p w:rsidR="00716CD9" w:rsidRPr="00001C1E" w:rsidRDefault="00716CD9" w:rsidP="00001C1E">
      <w:pPr>
        <w:pStyle w:val="bodytext"/>
      </w:pPr>
    </w:p>
    <w:sectPr w:rsidR="00716CD9" w:rsidRPr="00001C1E" w:rsidSect="00FF1992">
      <w:headerReference w:type="even" r:id="rId23"/>
      <w:headerReference w:type="default" r:id="rId24"/>
      <w:footerReference w:type="even" r:id="rId25"/>
      <w:footerReference w:type="default" r:id="rId26"/>
      <w:pgSz w:w="8420" w:h="11907" w:orient="landscape" w:code="9"/>
      <w:pgMar w:top="1418" w:right="1077" w:bottom="1418" w:left="1077" w:header="964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144" w:rsidRDefault="00024144">
      <w:r>
        <w:separator/>
      </w:r>
    </w:p>
  </w:endnote>
  <w:endnote w:type="continuationSeparator" w:id="1">
    <w:p w:rsidR="00024144" w:rsidRDefault="0002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C3" w:rsidRDefault="00BE2AC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C3" w:rsidRDefault="00BE2AC3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1E" w:rsidRDefault="00001C1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C3" w:rsidRDefault="00BE2AC3" w:rsidP="00B61D2A">
    <w:pPr>
      <w:pStyle w:val="a5"/>
      <w:tabs>
        <w:tab w:val="clear" w:pos="4153"/>
      </w:tabs>
      <w:ind w:right="29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17015">
      <w:rPr>
        <w:rStyle w:val="a7"/>
        <w:noProof/>
      </w:rPr>
      <w:t>14</w:t>
    </w:r>
    <w:r>
      <w:rPr>
        <w:rStyle w:val="a7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C3" w:rsidRDefault="00BE2AC3" w:rsidP="00FB5A76">
    <w:pPr>
      <w:pStyle w:val="a5"/>
      <w:tabs>
        <w:tab w:val="clear" w:pos="4153"/>
      </w:tabs>
      <w:ind w:right="29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17015">
      <w:rPr>
        <w:rStyle w:val="a7"/>
        <w:noProof/>
      </w:rPr>
      <w:t>13</w:t>
    </w:r>
    <w:r>
      <w:rPr>
        <w:rStyle w:val="a7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C3" w:rsidRDefault="00BE2AC3" w:rsidP="003E7FC9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17015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C3" w:rsidRDefault="00BE2AC3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C3" w:rsidRDefault="00BE2AC3">
    <w:pPr>
      <w:pStyle w:val="a5"/>
      <w:tabs>
        <w:tab w:val="clear" w:pos="4153"/>
      </w:tabs>
      <w:ind w:right="1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144" w:rsidRDefault="00024144">
      <w:r>
        <w:separator/>
      </w:r>
    </w:p>
  </w:footnote>
  <w:footnote w:type="continuationSeparator" w:id="1">
    <w:p w:rsidR="00024144" w:rsidRDefault="00024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1E" w:rsidRDefault="00001C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1E" w:rsidRDefault="00001C1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1E" w:rsidRDefault="00001C1E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C3" w:rsidRPr="001F757E" w:rsidRDefault="00BE2AC3" w:rsidP="001F757E">
    <w:pPr>
      <w:pStyle w:val="a8"/>
      <w:jc w:val="left"/>
    </w:pPr>
    <w:r>
      <w:rPr>
        <w:lang w:eastAsia="en-US"/>
      </w:rPr>
      <w:t>МУ</w:t>
    </w:r>
    <w:r w:rsidRPr="001F757E">
      <w:rPr>
        <w:lang w:eastAsia="en-US"/>
      </w:rPr>
      <w:t xml:space="preserve"> </w:t>
    </w:r>
    <w:r>
      <w:rPr>
        <w:lang w:eastAsia="en-US"/>
      </w:rPr>
      <w:t>3</w:t>
    </w:r>
    <w:r w:rsidRPr="001F757E">
      <w:rPr>
        <w:lang w:eastAsia="en-US"/>
      </w:rPr>
      <w:t>.</w:t>
    </w:r>
    <w:r>
      <w:rPr>
        <w:lang w:eastAsia="en-US"/>
      </w:rPr>
      <w:t>5.1</w:t>
    </w:r>
    <w:r w:rsidRPr="001F757E">
      <w:rPr>
        <w:lang w:eastAsia="en-US"/>
      </w:rPr>
      <w:t>.3</w:t>
    </w:r>
    <w:r>
      <w:rPr>
        <w:lang w:eastAsia="en-US"/>
      </w:rPr>
      <w:t>439</w:t>
    </w:r>
    <w:r w:rsidRPr="001F757E">
      <w:rPr>
        <w:lang w:eastAsia="en-US"/>
      </w:rPr>
      <w:t>—</w:t>
    </w:r>
    <w:r>
      <w:rPr>
        <w:lang w:eastAsia="en-US"/>
      </w:rPr>
      <w:t>17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C3" w:rsidRDefault="00BE2AC3" w:rsidP="002E5A8F">
    <w:pPr>
      <w:pStyle w:val="a8"/>
      <w:jc w:val="right"/>
    </w:pPr>
    <w:r>
      <w:rPr>
        <w:lang w:eastAsia="en-US"/>
      </w:rPr>
      <w:t>МУ</w:t>
    </w:r>
    <w:r w:rsidRPr="001F757E">
      <w:rPr>
        <w:lang w:eastAsia="en-US"/>
      </w:rPr>
      <w:t xml:space="preserve"> </w:t>
    </w:r>
    <w:r>
      <w:rPr>
        <w:lang w:eastAsia="en-US"/>
      </w:rPr>
      <w:t>3</w:t>
    </w:r>
    <w:r w:rsidRPr="001F757E">
      <w:rPr>
        <w:lang w:eastAsia="en-US"/>
      </w:rPr>
      <w:t>.</w:t>
    </w:r>
    <w:r>
      <w:rPr>
        <w:lang w:eastAsia="en-US"/>
      </w:rPr>
      <w:t>5.1</w:t>
    </w:r>
    <w:r w:rsidRPr="001F757E">
      <w:rPr>
        <w:lang w:eastAsia="en-US"/>
      </w:rPr>
      <w:t>.3</w:t>
    </w:r>
    <w:r>
      <w:rPr>
        <w:lang w:eastAsia="en-US"/>
      </w:rPr>
      <w:t>439</w:t>
    </w:r>
    <w:r w:rsidRPr="001F757E">
      <w:rPr>
        <w:lang w:eastAsia="en-US"/>
      </w:rPr>
      <w:t>—</w:t>
    </w:r>
    <w:r>
      <w:rPr>
        <w:lang w:eastAsia="en-US"/>
      </w:rPr>
      <w:t>17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C3" w:rsidRPr="0028600F" w:rsidRDefault="00BE2AC3" w:rsidP="00BB26AC">
    <w:pPr>
      <w:pStyle w:val="a8"/>
      <w:jc w:val="right"/>
    </w:pPr>
    <w:r>
      <w:rPr>
        <w:lang w:eastAsia="en-US"/>
      </w:rPr>
      <w:t>МУ</w:t>
    </w:r>
    <w:r w:rsidRPr="001F757E">
      <w:rPr>
        <w:lang w:eastAsia="en-US"/>
      </w:rPr>
      <w:t xml:space="preserve"> </w:t>
    </w:r>
    <w:r>
      <w:rPr>
        <w:lang w:eastAsia="en-US"/>
      </w:rPr>
      <w:t>3</w:t>
    </w:r>
    <w:r w:rsidRPr="001F757E">
      <w:rPr>
        <w:lang w:eastAsia="en-US"/>
      </w:rPr>
      <w:t>.</w:t>
    </w:r>
    <w:r w:rsidR="000D7A17">
      <w:rPr>
        <w:lang w:eastAsia="en-US"/>
      </w:rPr>
      <w:t>5.</w:t>
    </w:r>
    <w:r>
      <w:rPr>
        <w:lang w:eastAsia="en-US"/>
      </w:rPr>
      <w:t>1</w:t>
    </w:r>
    <w:r w:rsidRPr="001F757E">
      <w:rPr>
        <w:lang w:eastAsia="en-US"/>
      </w:rPr>
      <w:t>.3</w:t>
    </w:r>
    <w:r>
      <w:rPr>
        <w:lang w:eastAsia="en-US"/>
      </w:rPr>
      <w:t>4</w:t>
    </w:r>
    <w:r w:rsidR="000D7A17">
      <w:rPr>
        <w:lang w:eastAsia="en-US"/>
      </w:rPr>
      <w:t>39</w:t>
    </w:r>
    <w:r w:rsidRPr="001F757E">
      <w:rPr>
        <w:lang w:eastAsia="en-US"/>
      </w:rPr>
      <w:t>—</w:t>
    </w:r>
    <w:r>
      <w:rPr>
        <w:lang w:eastAsia="en-US"/>
      </w:rPr>
      <w:t>17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1E" w:rsidRDefault="00001C1E" w:rsidP="00001C1E">
    <w:pPr>
      <w:pStyle w:val="a8"/>
      <w:jc w:val="left"/>
    </w:pPr>
    <w:r>
      <w:rPr>
        <w:lang w:eastAsia="en-US"/>
      </w:rPr>
      <w:t>МУ</w:t>
    </w:r>
    <w:r w:rsidRPr="001F757E">
      <w:rPr>
        <w:lang w:eastAsia="en-US"/>
      </w:rPr>
      <w:t xml:space="preserve"> </w:t>
    </w:r>
    <w:r>
      <w:rPr>
        <w:lang w:eastAsia="en-US"/>
      </w:rPr>
      <w:t>3</w:t>
    </w:r>
    <w:r w:rsidRPr="001F757E">
      <w:rPr>
        <w:lang w:eastAsia="en-US"/>
      </w:rPr>
      <w:t>.</w:t>
    </w:r>
    <w:r>
      <w:rPr>
        <w:lang w:eastAsia="en-US"/>
      </w:rPr>
      <w:t>5.1</w:t>
    </w:r>
    <w:r w:rsidRPr="001F757E">
      <w:rPr>
        <w:lang w:eastAsia="en-US"/>
      </w:rPr>
      <w:t>.3</w:t>
    </w:r>
    <w:r>
      <w:rPr>
        <w:lang w:eastAsia="en-US"/>
      </w:rPr>
      <w:t>439</w:t>
    </w:r>
    <w:r w:rsidRPr="001F757E">
      <w:rPr>
        <w:lang w:eastAsia="en-US"/>
      </w:rPr>
      <w:t>—</w:t>
    </w:r>
    <w:r>
      <w:rPr>
        <w:lang w:eastAsia="en-US"/>
      </w:rPr>
      <w:t>17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C3" w:rsidRDefault="00BE2AC3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6BC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75711"/>
    <w:multiLevelType w:val="multilevel"/>
    <w:tmpl w:val="C0ECD5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>
    <w:nsid w:val="13C056C7"/>
    <w:multiLevelType w:val="hybridMultilevel"/>
    <w:tmpl w:val="94307946"/>
    <w:styleLink w:val="23"/>
    <w:lvl w:ilvl="0" w:tplc="DE88C358">
      <w:start w:val="1"/>
      <w:numFmt w:val="bullet"/>
      <w:lvlText w:val="•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51857F0">
      <w:start w:val="1"/>
      <w:numFmt w:val="bullet"/>
      <w:lvlText w:val="o"/>
      <w:lvlJc w:val="left"/>
      <w:pPr>
        <w:ind w:left="18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066C320">
      <w:start w:val="1"/>
      <w:numFmt w:val="bullet"/>
      <w:lvlText w:val="▪"/>
      <w:lvlJc w:val="left"/>
      <w:pPr>
        <w:ind w:left="25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454FD9A">
      <w:start w:val="1"/>
      <w:numFmt w:val="bullet"/>
      <w:lvlText w:val="•"/>
      <w:lvlJc w:val="left"/>
      <w:pPr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79007EC">
      <w:start w:val="1"/>
      <w:numFmt w:val="bullet"/>
      <w:lvlText w:val="o"/>
      <w:lvlJc w:val="left"/>
      <w:pPr>
        <w:ind w:left="39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15AD5D0">
      <w:start w:val="1"/>
      <w:numFmt w:val="bullet"/>
      <w:lvlText w:val="▪"/>
      <w:lvlJc w:val="left"/>
      <w:pPr>
        <w:ind w:left="4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49CA938">
      <w:start w:val="1"/>
      <w:numFmt w:val="bullet"/>
      <w:lvlText w:val="•"/>
      <w:lvlJc w:val="left"/>
      <w:pPr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98CAF9C">
      <w:start w:val="1"/>
      <w:numFmt w:val="bullet"/>
      <w:lvlText w:val="o"/>
      <w:lvlJc w:val="left"/>
      <w:pPr>
        <w:ind w:left="61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4DA6EFA">
      <w:start w:val="1"/>
      <w:numFmt w:val="bullet"/>
      <w:lvlText w:val="▪"/>
      <w:lvlJc w:val="left"/>
      <w:pPr>
        <w:ind w:left="68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1AB37E7D"/>
    <w:multiLevelType w:val="hybridMultilevel"/>
    <w:tmpl w:val="BC82690C"/>
    <w:styleLink w:val="3"/>
    <w:lvl w:ilvl="0" w:tplc="743CAD3A">
      <w:start w:val="1"/>
      <w:numFmt w:val="upperRoman"/>
      <w:lvlText w:val="%1."/>
      <w:lvlJc w:val="left"/>
      <w:pPr>
        <w:ind w:left="10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EB32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BF21D6C">
      <w:start w:val="1"/>
      <w:numFmt w:val="lowerRoman"/>
      <w:lvlText w:val="%3."/>
      <w:lvlJc w:val="left"/>
      <w:pPr>
        <w:ind w:left="2160" w:hanging="29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F940D7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CA0C2A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7ECD43E">
      <w:start w:val="1"/>
      <w:numFmt w:val="lowerRoman"/>
      <w:lvlText w:val="%6."/>
      <w:lvlJc w:val="left"/>
      <w:pPr>
        <w:ind w:left="4320" w:hanging="29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B76756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A907F5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20E2318">
      <w:start w:val="1"/>
      <w:numFmt w:val="lowerRoman"/>
      <w:lvlText w:val="%9."/>
      <w:lvlJc w:val="left"/>
      <w:pPr>
        <w:ind w:left="6480" w:hanging="29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209E7E17"/>
    <w:multiLevelType w:val="hybridMultilevel"/>
    <w:tmpl w:val="2DF21AA8"/>
    <w:styleLink w:val="21"/>
    <w:lvl w:ilvl="0" w:tplc="1ED2C0BC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12A38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3DC7BD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B5083FC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6EA78B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3847B9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E74FA78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3E8623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EC1AC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236216A8"/>
    <w:multiLevelType w:val="hybridMultilevel"/>
    <w:tmpl w:val="C54C962A"/>
    <w:styleLink w:val="27"/>
    <w:lvl w:ilvl="0" w:tplc="6838823C">
      <w:start w:val="1"/>
      <w:numFmt w:val="bullet"/>
      <w:lvlText w:val="•"/>
      <w:lvlJc w:val="left"/>
      <w:pPr>
        <w:tabs>
          <w:tab w:val="center" w:pos="567"/>
        </w:tabs>
        <w:ind w:left="1276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4A2885C">
      <w:start w:val="1"/>
      <w:numFmt w:val="bullet"/>
      <w:lvlText w:val="o"/>
      <w:lvlJc w:val="left"/>
      <w:pPr>
        <w:tabs>
          <w:tab w:val="center" w:pos="567"/>
        </w:tabs>
        <w:ind w:left="199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8F23AD0">
      <w:start w:val="1"/>
      <w:numFmt w:val="bullet"/>
      <w:lvlText w:val="▪"/>
      <w:lvlJc w:val="left"/>
      <w:pPr>
        <w:tabs>
          <w:tab w:val="center" w:pos="567"/>
        </w:tabs>
        <w:ind w:left="271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1B41FCC">
      <w:start w:val="1"/>
      <w:numFmt w:val="bullet"/>
      <w:lvlText w:val="•"/>
      <w:lvlJc w:val="left"/>
      <w:pPr>
        <w:tabs>
          <w:tab w:val="center" w:pos="567"/>
        </w:tabs>
        <w:ind w:left="3436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6487E40">
      <w:start w:val="1"/>
      <w:numFmt w:val="bullet"/>
      <w:lvlText w:val="o"/>
      <w:lvlJc w:val="left"/>
      <w:pPr>
        <w:tabs>
          <w:tab w:val="center" w:pos="567"/>
        </w:tabs>
        <w:ind w:left="415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6865E34">
      <w:start w:val="1"/>
      <w:numFmt w:val="bullet"/>
      <w:lvlText w:val="▪"/>
      <w:lvlJc w:val="left"/>
      <w:pPr>
        <w:tabs>
          <w:tab w:val="center" w:pos="567"/>
        </w:tabs>
        <w:ind w:left="487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6DA86C4">
      <w:start w:val="1"/>
      <w:numFmt w:val="bullet"/>
      <w:lvlText w:val="•"/>
      <w:lvlJc w:val="left"/>
      <w:pPr>
        <w:tabs>
          <w:tab w:val="center" w:pos="567"/>
        </w:tabs>
        <w:ind w:left="5596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AA33D6">
      <w:start w:val="1"/>
      <w:numFmt w:val="bullet"/>
      <w:lvlText w:val="o"/>
      <w:lvlJc w:val="left"/>
      <w:pPr>
        <w:tabs>
          <w:tab w:val="center" w:pos="567"/>
        </w:tabs>
        <w:ind w:left="631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4EE5794">
      <w:start w:val="1"/>
      <w:numFmt w:val="bullet"/>
      <w:lvlText w:val="▪"/>
      <w:lvlJc w:val="left"/>
      <w:pPr>
        <w:tabs>
          <w:tab w:val="center" w:pos="567"/>
        </w:tabs>
        <w:ind w:left="703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27837605"/>
    <w:multiLevelType w:val="hybridMultilevel"/>
    <w:tmpl w:val="C9A41B22"/>
    <w:styleLink w:val="5"/>
    <w:lvl w:ilvl="0" w:tplc="39BC5B66">
      <w:start w:val="1"/>
      <w:numFmt w:val="upperRoman"/>
      <w:lvlText w:val="%1."/>
      <w:lvlJc w:val="left"/>
      <w:pPr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2EE3F08">
      <w:start w:val="1"/>
      <w:numFmt w:val="lowerLetter"/>
      <w:lvlText w:val="%2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F2B532">
      <w:start w:val="1"/>
      <w:numFmt w:val="lowerRoman"/>
      <w:lvlText w:val="%3."/>
      <w:lvlJc w:val="left"/>
      <w:pPr>
        <w:ind w:left="1440" w:hanging="29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190686A">
      <w:start w:val="1"/>
      <w:numFmt w:val="decimal"/>
      <w:lvlText w:val="%4."/>
      <w:lvlJc w:val="left"/>
      <w:pPr>
        <w:ind w:left="21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EA893BE">
      <w:start w:val="1"/>
      <w:numFmt w:val="lowerLetter"/>
      <w:lvlText w:val="%5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F297E4">
      <w:start w:val="1"/>
      <w:numFmt w:val="lowerRoman"/>
      <w:lvlText w:val="%6."/>
      <w:lvlJc w:val="left"/>
      <w:pPr>
        <w:ind w:left="3600" w:hanging="29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482B6E4">
      <w:start w:val="1"/>
      <w:numFmt w:val="decimal"/>
      <w:lvlText w:val="%7."/>
      <w:lvlJc w:val="left"/>
      <w:pPr>
        <w:ind w:left="43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2E4C2C4">
      <w:start w:val="1"/>
      <w:numFmt w:val="lowerLetter"/>
      <w:lvlText w:val="%8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820BFC">
      <w:start w:val="1"/>
      <w:numFmt w:val="lowerRoman"/>
      <w:lvlText w:val="%9."/>
      <w:lvlJc w:val="left"/>
      <w:pPr>
        <w:ind w:left="5760" w:hanging="29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2FA46DBC"/>
    <w:multiLevelType w:val="hybridMultilevel"/>
    <w:tmpl w:val="4E66F898"/>
    <w:styleLink w:val="30"/>
    <w:lvl w:ilvl="0" w:tplc="8F1C9572">
      <w:start w:val="1"/>
      <w:numFmt w:val="decimal"/>
      <w:lvlText w:val="%1.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70EB372">
      <w:start w:val="1"/>
      <w:numFmt w:val="lowerLetter"/>
      <w:lvlText w:val="%2."/>
      <w:lvlJc w:val="left"/>
      <w:pPr>
        <w:ind w:left="14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44AB39C">
      <w:start w:val="1"/>
      <w:numFmt w:val="lowerRoman"/>
      <w:lvlText w:val="%3."/>
      <w:lvlJc w:val="left"/>
      <w:pPr>
        <w:ind w:left="2149" w:hanging="2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B48DE90">
      <w:start w:val="1"/>
      <w:numFmt w:val="decimal"/>
      <w:lvlText w:val="%4."/>
      <w:lvlJc w:val="left"/>
      <w:pPr>
        <w:ind w:left="286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F4605D2">
      <w:start w:val="1"/>
      <w:numFmt w:val="lowerLetter"/>
      <w:lvlText w:val="%5."/>
      <w:lvlJc w:val="left"/>
      <w:pPr>
        <w:ind w:left="358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57663F0">
      <w:start w:val="1"/>
      <w:numFmt w:val="lowerRoman"/>
      <w:lvlText w:val="%6."/>
      <w:lvlJc w:val="left"/>
      <w:pPr>
        <w:ind w:left="4309" w:hanging="2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298DCB4">
      <w:start w:val="1"/>
      <w:numFmt w:val="decimal"/>
      <w:lvlText w:val="%7."/>
      <w:lvlJc w:val="left"/>
      <w:pPr>
        <w:ind w:left="50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CCF576">
      <w:start w:val="1"/>
      <w:numFmt w:val="lowerLetter"/>
      <w:lvlText w:val="%8."/>
      <w:lvlJc w:val="left"/>
      <w:pPr>
        <w:ind w:left="574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2D2F91A">
      <w:start w:val="1"/>
      <w:numFmt w:val="lowerRoman"/>
      <w:lvlText w:val="%9."/>
      <w:lvlJc w:val="left"/>
      <w:pPr>
        <w:ind w:left="6469" w:hanging="2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>
    <w:nsid w:val="472D4227"/>
    <w:multiLevelType w:val="hybridMultilevel"/>
    <w:tmpl w:val="0E540264"/>
    <w:styleLink w:val="26"/>
    <w:lvl w:ilvl="0" w:tplc="2CA66C2E">
      <w:start w:val="1"/>
      <w:numFmt w:val="bullet"/>
      <w:lvlText w:val="•"/>
      <w:lvlJc w:val="left"/>
      <w:pPr>
        <w:ind w:left="1276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9949A4A">
      <w:start w:val="1"/>
      <w:numFmt w:val="bullet"/>
      <w:lvlText w:val="o"/>
      <w:lvlJc w:val="left"/>
      <w:pPr>
        <w:ind w:left="199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70AA58C">
      <w:start w:val="1"/>
      <w:numFmt w:val="bullet"/>
      <w:lvlText w:val="▪"/>
      <w:lvlJc w:val="left"/>
      <w:pPr>
        <w:ind w:left="271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466CFB8">
      <w:start w:val="1"/>
      <w:numFmt w:val="bullet"/>
      <w:lvlText w:val="•"/>
      <w:lvlJc w:val="left"/>
      <w:pPr>
        <w:ind w:left="3436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E38BC88">
      <w:start w:val="1"/>
      <w:numFmt w:val="bullet"/>
      <w:lvlText w:val="o"/>
      <w:lvlJc w:val="left"/>
      <w:pPr>
        <w:ind w:left="415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181B4C">
      <w:start w:val="1"/>
      <w:numFmt w:val="bullet"/>
      <w:lvlText w:val="▪"/>
      <w:lvlJc w:val="left"/>
      <w:pPr>
        <w:ind w:left="487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EEC9670">
      <w:start w:val="1"/>
      <w:numFmt w:val="bullet"/>
      <w:lvlText w:val="•"/>
      <w:lvlJc w:val="left"/>
      <w:pPr>
        <w:ind w:left="5596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F626AB4">
      <w:start w:val="1"/>
      <w:numFmt w:val="bullet"/>
      <w:lvlText w:val="o"/>
      <w:lvlJc w:val="left"/>
      <w:pPr>
        <w:ind w:left="631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1B61D38">
      <w:start w:val="1"/>
      <w:numFmt w:val="bullet"/>
      <w:lvlText w:val="▪"/>
      <w:lvlJc w:val="left"/>
      <w:pPr>
        <w:ind w:left="703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4CBA34C9"/>
    <w:multiLevelType w:val="hybridMultilevel"/>
    <w:tmpl w:val="5FCA4F0A"/>
    <w:styleLink w:val="22"/>
    <w:lvl w:ilvl="0" w:tplc="958A515A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B521612">
      <w:start w:val="1"/>
      <w:numFmt w:val="lowerLetter"/>
      <w:lvlText w:val="%2."/>
      <w:lvlJc w:val="left"/>
      <w:pPr>
        <w:ind w:left="15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BE5C14">
      <w:start w:val="1"/>
      <w:numFmt w:val="lowerRoman"/>
      <w:lvlText w:val="%3."/>
      <w:lvlJc w:val="left"/>
      <w:pPr>
        <w:ind w:left="2226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1CE1C4A">
      <w:start w:val="1"/>
      <w:numFmt w:val="decimal"/>
      <w:lvlText w:val="%4."/>
      <w:lvlJc w:val="left"/>
      <w:pPr>
        <w:ind w:left="29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0ADD3A">
      <w:start w:val="1"/>
      <w:numFmt w:val="lowerLetter"/>
      <w:lvlText w:val="%5."/>
      <w:lvlJc w:val="left"/>
      <w:pPr>
        <w:ind w:left="36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45E19AA">
      <w:start w:val="1"/>
      <w:numFmt w:val="lowerRoman"/>
      <w:lvlText w:val="%6."/>
      <w:lvlJc w:val="left"/>
      <w:pPr>
        <w:ind w:left="4386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57677C0">
      <w:start w:val="1"/>
      <w:numFmt w:val="decimal"/>
      <w:lvlText w:val="%7."/>
      <w:lvlJc w:val="left"/>
      <w:pPr>
        <w:ind w:left="51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D4C7274">
      <w:start w:val="1"/>
      <w:numFmt w:val="lowerLetter"/>
      <w:lvlText w:val="%8."/>
      <w:lvlJc w:val="left"/>
      <w:pPr>
        <w:ind w:left="58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FA4ABE0">
      <w:start w:val="1"/>
      <w:numFmt w:val="lowerRoman"/>
      <w:lvlText w:val="%9."/>
      <w:lvlJc w:val="left"/>
      <w:pPr>
        <w:ind w:left="6546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>
    <w:nsid w:val="55C7053B"/>
    <w:multiLevelType w:val="singleLevel"/>
    <w:tmpl w:val="85B614BA"/>
    <w:lvl w:ilvl="0">
      <w:start w:val="1"/>
      <w:numFmt w:val="bullet"/>
      <w:pStyle w:val="spisok"/>
      <w:lvlText w:val=""/>
      <w:lvlJc w:val="left"/>
      <w:pPr>
        <w:tabs>
          <w:tab w:val="num" w:pos="786"/>
        </w:tabs>
        <w:ind w:left="29" w:firstLine="397"/>
      </w:pPr>
      <w:rPr>
        <w:rFonts w:ascii="Symbol" w:hAnsi="Symbol" w:hint="default"/>
        <w:b w:val="0"/>
        <w:i w:val="0"/>
        <w:sz w:val="16"/>
        <w:szCs w:val="16"/>
      </w:rPr>
    </w:lvl>
  </w:abstractNum>
  <w:abstractNum w:abstractNumId="11">
    <w:nsid w:val="5EB04768"/>
    <w:multiLevelType w:val="hybridMultilevel"/>
    <w:tmpl w:val="2FDA28D8"/>
    <w:styleLink w:val="1"/>
    <w:lvl w:ilvl="0" w:tplc="2BB88C94">
      <w:start w:val="1"/>
      <w:numFmt w:val="upperRoman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96C651C">
      <w:start w:val="1"/>
      <w:numFmt w:val="upperRoman"/>
      <w:lvlText w:val="%2."/>
      <w:lvlJc w:val="left"/>
      <w:pPr>
        <w:tabs>
          <w:tab w:val="left" w:pos="360"/>
        </w:tabs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CA828E2">
      <w:start w:val="1"/>
      <w:numFmt w:val="upperRoman"/>
      <w:lvlText w:val="%3."/>
      <w:lvlJc w:val="left"/>
      <w:pPr>
        <w:tabs>
          <w:tab w:val="left" w:pos="360"/>
        </w:tabs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9D01A1C">
      <w:start w:val="1"/>
      <w:numFmt w:val="upperRoman"/>
      <w:lvlText w:val="%4."/>
      <w:lvlJc w:val="left"/>
      <w:pPr>
        <w:tabs>
          <w:tab w:val="left" w:pos="360"/>
        </w:tabs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D68F08">
      <w:start w:val="1"/>
      <w:numFmt w:val="upperRoman"/>
      <w:lvlText w:val="%5."/>
      <w:lvlJc w:val="left"/>
      <w:pPr>
        <w:tabs>
          <w:tab w:val="left" w:pos="360"/>
        </w:tabs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F54ABDE">
      <w:start w:val="1"/>
      <w:numFmt w:val="upperRoman"/>
      <w:lvlText w:val="%6."/>
      <w:lvlJc w:val="left"/>
      <w:pPr>
        <w:tabs>
          <w:tab w:val="left" w:pos="360"/>
        </w:tabs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8E8BEE4">
      <w:start w:val="1"/>
      <w:numFmt w:val="upperRoman"/>
      <w:lvlText w:val="%7."/>
      <w:lvlJc w:val="left"/>
      <w:pPr>
        <w:tabs>
          <w:tab w:val="left" w:pos="360"/>
        </w:tabs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9401BD0">
      <w:start w:val="1"/>
      <w:numFmt w:val="upperRoman"/>
      <w:lvlText w:val="%8."/>
      <w:lvlJc w:val="left"/>
      <w:pPr>
        <w:tabs>
          <w:tab w:val="left" w:pos="360"/>
        </w:tabs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862677A">
      <w:start w:val="1"/>
      <w:numFmt w:val="upperRoman"/>
      <w:lvlText w:val="%9."/>
      <w:lvlJc w:val="left"/>
      <w:pPr>
        <w:tabs>
          <w:tab w:val="left" w:pos="360"/>
        </w:tabs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63FA4975"/>
    <w:multiLevelType w:val="hybridMultilevel"/>
    <w:tmpl w:val="C73CE660"/>
    <w:styleLink w:val="31"/>
    <w:lvl w:ilvl="0" w:tplc="B5BA3DC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A88EA2A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1A8F4A2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024C12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D864AC6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3389752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F2A5CD2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766A74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C689300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>
    <w:nsid w:val="6BA55B33"/>
    <w:multiLevelType w:val="hybridMultilevel"/>
    <w:tmpl w:val="DCBE0DAA"/>
    <w:styleLink w:val="28"/>
    <w:lvl w:ilvl="0" w:tplc="75280D6E">
      <w:start w:val="1"/>
      <w:numFmt w:val="bullet"/>
      <w:lvlText w:val="•"/>
      <w:lvlJc w:val="left"/>
      <w:pPr>
        <w:tabs>
          <w:tab w:val="center" w:pos="567"/>
        </w:tabs>
        <w:ind w:left="1276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5E2D1E">
      <w:start w:val="1"/>
      <w:numFmt w:val="bullet"/>
      <w:lvlText w:val="o"/>
      <w:lvlJc w:val="left"/>
      <w:pPr>
        <w:tabs>
          <w:tab w:val="center" w:pos="567"/>
        </w:tabs>
        <w:ind w:left="199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17224E8">
      <w:start w:val="1"/>
      <w:numFmt w:val="bullet"/>
      <w:lvlText w:val="▪"/>
      <w:lvlJc w:val="left"/>
      <w:pPr>
        <w:tabs>
          <w:tab w:val="center" w:pos="567"/>
        </w:tabs>
        <w:ind w:left="271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A82DA72">
      <w:start w:val="1"/>
      <w:numFmt w:val="bullet"/>
      <w:lvlText w:val="•"/>
      <w:lvlJc w:val="left"/>
      <w:pPr>
        <w:tabs>
          <w:tab w:val="center" w:pos="567"/>
        </w:tabs>
        <w:ind w:left="3436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A8A4B20">
      <w:start w:val="1"/>
      <w:numFmt w:val="bullet"/>
      <w:lvlText w:val="o"/>
      <w:lvlJc w:val="left"/>
      <w:pPr>
        <w:tabs>
          <w:tab w:val="center" w:pos="567"/>
        </w:tabs>
        <w:ind w:left="415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D223CA8">
      <w:start w:val="1"/>
      <w:numFmt w:val="bullet"/>
      <w:lvlText w:val="▪"/>
      <w:lvlJc w:val="left"/>
      <w:pPr>
        <w:tabs>
          <w:tab w:val="center" w:pos="567"/>
        </w:tabs>
        <w:ind w:left="487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2275D8">
      <w:start w:val="1"/>
      <w:numFmt w:val="bullet"/>
      <w:lvlText w:val="•"/>
      <w:lvlJc w:val="left"/>
      <w:pPr>
        <w:tabs>
          <w:tab w:val="center" w:pos="567"/>
        </w:tabs>
        <w:ind w:left="5596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40834EE">
      <w:start w:val="1"/>
      <w:numFmt w:val="bullet"/>
      <w:lvlText w:val="o"/>
      <w:lvlJc w:val="left"/>
      <w:pPr>
        <w:tabs>
          <w:tab w:val="center" w:pos="567"/>
        </w:tabs>
        <w:ind w:left="631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75E809C">
      <w:start w:val="1"/>
      <w:numFmt w:val="bullet"/>
      <w:lvlText w:val="▪"/>
      <w:lvlJc w:val="left"/>
      <w:pPr>
        <w:tabs>
          <w:tab w:val="center" w:pos="567"/>
        </w:tabs>
        <w:ind w:left="703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>
    <w:nsid w:val="72D10046"/>
    <w:multiLevelType w:val="hybridMultilevel"/>
    <w:tmpl w:val="7D7C677C"/>
    <w:styleLink w:val="4"/>
    <w:lvl w:ilvl="0" w:tplc="761ED36C">
      <w:start w:val="1"/>
      <w:numFmt w:val="bullet"/>
      <w:lvlText w:val="•"/>
      <w:lvlJc w:val="left"/>
      <w:pPr>
        <w:ind w:left="114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6489F74">
      <w:start w:val="1"/>
      <w:numFmt w:val="bullet"/>
      <w:lvlText w:val="o"/>
      <w:lvlJc w:val="left"/>
      <w:pPr>
        <w:ind w:left="1866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ECCA9C0">
      <w:start w:val="1"/>
      <w:numFmt w:val="bullet"/>
      <w:lvlText w:val="▪"/>
      <w:lvlJc w:val="left"/>
      <w:pPr>
        <w:ind w:left="2586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6104B1C">
      <w:start w:val="1"/>
      <w:numFmt w:val="bullet"/>
      <w:lvlText w:val="•"/>
      <w:lvlJc w:val="left"/>
      <w:pPr>
        <w:ind w:left="330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0E22510">
      <w:start w:val="1"/>
      <w:numFmt w:val="bullet"/>
      <w:lvlText w:val="o"/>
      <w:lvlJc w:val="left"/>
      <w:pPr>
        <w:ind w:left="4026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EA64BFC">
      <w:start w:val="1"/>
      <w:numFmt w:val="bullet"/>
      <w:lvlText w:val="▪"/>
      <w:lvlJc w:val="left"/>
      <w:pPr>
        <w:ind w:left="4746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70A31A2">
      <w:start w:val="1"/>
      <w:numFmt w:val="bullet"/>
      <w:lvlText w:val="•"/>
      <w:lvlJc w:val="left"/>
      <w:pPr>
        <w:ind w:left="546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EAA74EA">
      <w:start w:val="1"/>
      <w:numFmt w:val="bullet"/>
      <w:lvlText w:val="o"/>
      <w:lvlJc w:val="left"/>
      <w:pPr>
        <w:ind w:left="6186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862FC2E">
      <w:start w:val="1"/>
      <w:numFmt w:val="bullet"/>
      <w:lvlText w:val="▪"/>
      <w:lvlJc w:val="left"/>
      <w:pPr>
        <w:ind w:left="6906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731F3CDF"/>
    <w:multiLevelType w:val="hybridMultilevel"/>
    <w:tmpl w:val="D41232AA"/>
    <w:styleLink w:val="a0"/>
    <w:lvl w:ilvl="0" w:tplc="083AD6B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95059D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1FC28D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21A4C9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E7A75B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1BEF2F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020E36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C4ABB2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D6E49D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78E41FA2"/>
    <w:multiLevelType w:val="hybridMultilevel"/>
    <w:tmpl w:val="9028C5F0"/>
    <w:styleLink w:val="29"/>
    <w:lvl w:ilvl="0" w:tplc="35A6A0E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A0E2E4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B103414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57A6F1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F2F06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E048F36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4F040A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412D4B8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12A9CF6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7F5D6923"/>
    <w:multiLevelType w:val="multilevel"/>
    <w:tmpl w:val="2AB015A2"/>
    <w:styleLink w:val="2"/>
    <w:lvl w:ilvl="0">
      <w:start w:val="1"/>
      <w:numFmt w:val="decimal"/>
      <w:lvlText w:val="%1."/>
      <w:lvlJc w:val="left"/>
      <w:pPr>
        <w:ind w:left="525" w:hanging="5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7FAB29BD"/>
    <w:multiLevelType w:val="hybridMultilevel"/>
    <w:tmpl w:val="013257C8"/>
    <w:styleLink w:val="25"/>
    <w:lvl w:ilvl="0" w:tplc="1734A1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2CBA36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BF853D0">
      <w:start w:val="1"/>
      <w:numFmt w:val="lowerRoman"/>
      <w:lvlText w:val="%3."/>
      <w:lvlJc w:val="left"/>
      <w:pPr>
        <w:ind w:left="180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B8A27E0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AEE70D4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628F5E4">
      <w:start w:val="1"/>
      <w:numFmt w:val="lowerRoman"/>
      <w:lvlText w:val="%6."/>
      <w:lvlJc w:val="left"/>
      <w:pPr>
        <w:ind w:left="39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98122C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4E01A9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97ECF62">
      <w:start w:val="1"/>
      <w:numFmt w:val="lowerRoman"/>
      <w:lvlText w:val="%9."/>
      <w:lvlJc w:val="left"/>
      <w:pPr>
        <w:ind w:left="61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3"/>
  </w:num>
  <w:num w:numId="5">
    <w:abstractNumId w:val="14"/>
  </w:num>
  <w:num w:numId="6">
    <w:abstractNumId w:val="6"/>
  </w:num>
  <w:num w:numId="7">
    <w:abstractNumId w:val="15"/>
  </w:num>
  <w:num w:numId="8">
    <w:abstractNumId w:val="4"/>
  </w:num>
  <w:num w:numId="9">
    <w:abstractNumId w:val="9"/>
  </w:num>
  <w:num w:numId="10">
    <w:abstractNumId w:val="2"/>
  </w:num>
  <w:num w:numId="11">
    <w:abstractNumId w:val="18"/>
  </w:num>
  <w:num w:numId="12">
    <w:abstractNumId w:val="8"/>
  </w:num>
  <w:num w:numId="13">
    <w:abstractNumId w:val="5"/>
  </w:num>
  <w:num w:numId="14">
    <w:abstractNumId w:val="13"/>
  </w:num>
  <w:num w:numId="15">
    <w:abstractNumId w:val="16"/>
  </w:num>
  <w:num w:numId="16">
    <w:abstractNumId w:val="7"/>
  </w:num>
  <w:num w:numId="17">
    <w:abstractNumId w:val="12"/>
  </w:num>
  <w:num w:numId="18">
    <w:abstractNumId w:val="0"/>
  </w:num>
  <w:num w:numId="19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printTwoOnOn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7D1"/>
    <w:rsid w:val="00001C1E"/>
    <w:rsid w:val="00002FF1"/>
    <w:rsid w:val="0000301F"/>
    <w:rsid w:val="000038BB"/>
    <w:rsid w:val="00005AEE"/>
    <w:rsid w:val="00010466"/>
    <w:rsid w:val="000149AF"/>
    <w:rsid w:val="000164A9"/>
    <w:rsid w:val="0002034A"/>
    <w:rsid w:val="0002265A"/>
    <w:rsid w:val="00024144"/>
    <w:rsid w:val="00025199"/>
    <w:rsid w:val="00030D4A"/>
    <w:rsid w:val="00032293"/>
    <w:rsid w:val="00032321"/>
    <w:rsid w:val="000324E3"/>
    <w:rsid w:val="00033B5D"/>
    <w:rsid w:val="00033D8E"/>
    <w:rsid w:val="00035D88"/>
    <w:rsid w:val="0003714E"/>
    <w:rsid w:val="00043630"/>
    <w:rsid w:val="000441E4"/>
    <w:rsid w:val="00047B97"/>
    <w:rsid w:val="00051B05"/>
    <w:rsid w:val="00052780"/>
    <w:rsid w:val="00052A01"/>
    <w:rsid w:val="00062752"/>
    <w:rsid w:val="0006580C"/>
    <w:rsid w:val="000670FF"/>
    <w:rsid w:val="00072402"/>
    <w:rsid w:val="0007350A"/>
    <w:rsid w:val="00075AD3"/>
    <w:rsid w:val="0007703D"/>
    <w:rsid w:val="000779F0"/>
    <w:rsid w:val="00080F87"/>
    <w:rsid w:val="00081BA7"/>
    <w:rsid w:val="00081F51"/>
    <w:rsid w:val="00084218"/>
    <w:rsid w:val="00092F2C"/>
    <w:rsid w:val="0009330D"/>
    <w:rsid w:val="000937C9"/>
    <w:rsid w:val="00093E9D"/>
    <w:rsid w:val="00094BA0"/>
    <w:rsid w:val="000A147F"/>
    <w:rsid w:val="000A78A9"/>
    <w:rsid w:val="000B0FCE"/>
    <w:rsid w:val="000B244D"/>
    <w:rsid w:val="000B56B7"/>
    <w:rsid w:val="000B6C74"/>
    <w:rsid w:val="000C2977"/>
    <w:rsid w:val="000C3C5E"/>
    <w:rsid w:val="000C3EDD"/>
    <w:rsid w:val="000C4231"/>
    <w:rsid w:val="000C485C"/>
    <w:rsid w:val="000C4C35"/>
    <w:rsid w:val="000D1152"/>
    <w:rsid w:val="000D1438"/>
    <w:rsid w:val="000D2345"/>
    <w:rsid w:val="000D7A17"/>
    <w:rsid w:val="000E16B9"/>
    <w:rsid w:val="000E25BF"/>
    <w:rsid w:val="000E2A86"/>
    <w:rsid w:val="000E4330"/>
    <w:rsid w:val="000E468E"/>
    <w:rsid w:val="000F0D02"/>
    <w:rsid w:val="000F6417"/>
    <w:rsid w:val="001043EB"/>
    <w:rsid w:val="0010510C"/>
    <w:rsid w:val="00106009"/>
    <w:rsid w:val="001079DB"/>
    <w:rsid w:val="001113EE"/>
    <w:rsid w:val="0011395C"/>
    <w:rsid w:val="0011440F"/>
    <w:rsid w:val="00121A2E"/>
    <w:rsid w:val="001239D9"/>
    <w:rsid w:val="001244FD"/>
    <w:rsid w:val="00125D8D"/>
    <w:rsid w:val="001272FF"/>
    <w:rsid w:val="0013035F"/>
    <w:rsid w:val="0013105C"/>
    <w:rsid w:val="00132527"/>
    <w:rsid w:val="001330EC"/>
    <w:rsid w:val="00136061"/>
    <w:rsid w:val="00136199"/>
    <w:rsid w:val="001435C8"/>
    <w:rsid w:val="00145809"/>
    <w:rsid w:val="00146A48"/>
    <w:rsid w:val="00147423"/>
    <w:rsid w:val="0015017C"/>
    <w:rsid w:val="001510C4"/>
    <w:rsid w:val="001562F4"/>
    <w:rsid w:val="00156D14"/>
    <w:rsid w:val="00156D87"/>
    <w:rsid w:val="0016110C"/>
    <w:rsid w:val="001627F3"/>
    <w:rsid w:val="001635B6"/>
    <w:rsid w:val="00164D70"/>
    <w:rsid w:val="001655C6"/>
    <w:rsid w:val="00165699"/>
    <w:rsid w:val="00167EF0"/>
    <w:rsid w:val="0017038C"/>
    <w:rsid w:val="00173A28"/>
    <w:rsid w:val="00176343"/>
    <w:rsid w:val="001842CE"/>
    <w:rsid w:val="00187EFA"/>
    <w:rsid w:val="001A1102"/>
    <w:rsid w:val="001A4503"/>
    <w:rsid w:val="001A4753"/>
    <w:rsid w:val="001A671E"/>
    <w:rsid w:val="001A6EE4"/>
    <w:rsid w:val="001A70DE"/>
    <w:rsid w:val="001B7334"/>
    <w:rsid w:val="001C2E7B"/>
    <w:rsid w:val="001C3AD6"/>
    <w:rsid w:val="001C7322"/>
    <w:rsid w:val="001C7A03"/>
    <w:rsid w:val="001D24F0"/>
    <w:rsid w:val="001D26C3"/>
    <w:rsid w:val="001D2A03"/>
    <w:rsid w:val="001E05B7"/>
    <w:rsid w:val="001E0CA7"/>
    <w:rsid w:val="001E1BE8"/>
    <w:rsid w:val="001E6013"/>
    <w:rsid w:val="001E718E"/>
    <w:rsid w:val="001F5803"/>
    <w:rsid w:val="001F6ECA"/>
    <w:rsid w:val="001F757E"/>
    <w:rsid w:val="00205722"/>
    <w:rsid w:val="00207B2D"/>
    <w:rsid w:val="002110EC"/>
    <w:rsid w:val="00211DF9"/>
    <w:rsid w:val="00220CEE"/>
    <w:rsid w:val="00221D5D"/>
    <w:rsid w:val="002222E2"/>
    <w:rsid w:val="002225E2"/>
    <w:rsid w:val="00223F8C"/>
    <w:rsid w:val="00226680"/>
    <w:rsid w:val="0022794C"/>
    <w:rsid w:val="0023489A"/>
    <w:rsid w:val="00237BD8"/>
    <w:rsid w:val="00240263"/>
    <w:rsid w:val="0024198F"/>
    <w:rsid w:val="002443CA"/>
    <w:rsid w:val="00245F8C"/>
    <w:rsid w:val="00250495"/>
    <w:rsid w:val="00253E64"/>
    <w:rsid w:val="002559FC"/>
    <w:rsid w:val="002614EB"/>
    <w:rsid w:val="00263FA5"/>
    <w:rsid w:val="00264A54"/>
    <w:rsid w:val="00267014"/>
    <w:rsid w:val="002678FB"/>
    <w:rsid w:val="0027397E"/>
    <w:rsid w:val="00276BEC"/>
    <w:rsid w:val="00276FDE"/>
    <w:rsid w:val="0028600F"/>
    <w:rsid w:val="00287E5C"/>
    <w:rsid w:val="0029043B"/>
    <w:rsid w:val="0029640B"/>
    <w:rsid w:val="002968BF"/>
    <w:rsid w:val="00296C8A"/>
    <w:rsid w:val="00297955"/>
    <w:rsid w:val="00297998"/>
    <w:rsid w:val="002A17B5"/>
    <w:rsid w:val="002A291D"/>
    <w:rsid w:val="002A45F8"/>
    <w:rsid w:val="002A51EE"/>
    <w:rsid w:val="002A5F1D"/>
    <w:rsid w:val="002B11E1"/>
    <w:rsid w:val="002B49F3"/>
    <w:rsid w:val="002B6995"/>
    <w:rsid w:val="002C1F8E"/>
    <w:rsid w:val="002D1465"/>
    <w:rsid w:val="002D3622"/>
    <w:rsid w:val="002D5369"/>
    <w:rsid w:val="002D739E"/>
    <w:rsid w:val="002E0EF7"/>
    <w:rsid w:val="002E53C8"/>
    <w:rsid w:val="002E5A8F"/>
    <w:rsid w:val="002F0598"/>
    <w:rsid w:val="002F70F8"/>
    <w:rsid w:val="002F7A41"/>
    <w:rsid w:val="0030055E"/>
    <w:rsid w:val="00302079"/>
    <w:rsid w:val="003065BB"/>
    <w:rsid w:val="003079AF"/>
    <w:rsid w:val="00312E34"/>
    <w:rsid w:val="00315C59"/>
    <w:rsid w:val="00325CC7"/>
    <w:rsid w:val="00331BDA"/>
    <w:rsid w:val="00332402"/>
    <w:rsid w:val="003336EE"/>
    <w:rsid w:val="00333CF4"/>
    <w:rsid w:val="00342559"/>
    <w:rsid w:val="00344364"/>
    <w:rsid w:val="00346027"/>
    <w:rsid w:val="00353A24"/>
    <w:rsid w:val="00353D21"/>
    <w:rsid w:val="00355230"/>
    <w:rsid w:val="003554E4"/>
    <w:rsid w:val="0035721C"/>
    <w:rsid w:val="0036252E"/>
    <w:rsid w:val="00366A69"/>
    <w:rsid w:val="00370F62"/>
    <w:rsid w:val="003724A6"/>
    <w:rsid w:val="003812FD"/>
    <w:rsid w:val="00384CD0"/>
    <w:rsid w:val="00384D76"/>
    <w:rsid w:val="00386216"/>
    <w:rsid w:val="003922F6"/>
    <w:rsid w:val="00394397"/>
    <w:rsid w:val="003950AC"/>
    <w:rsid w:val="003A0336"/>
    <w:rsid w:val="003A0D14"/>
    <w:rsid w:val="003A146A"/>
    <w:rsid w:val="003A3FA6"/>
    <w:rsid w:val="003A6DE9"/>
    <w:rsid w:val="003A7B56"/>
    <w:rsid w:val="003A7D08"/>
    <w:rsid w:val="003B55B8"/>
    <w:rsid w:val="003C1192"/>
    <w:rsid w:val="003C2927"/>
    <w:rsid w:val="003C383C"/>
    <w:rsid w:val="003C41E5"/>
    <w:rsid w:val="003C4AF0"/>
    <w:rsid w:val="003D1758"/>
    <w:rsid w:val="003D2443"/>
    <w:rsid w:val="003E0B30"/>
    <w:rsid w:val="003E15AB"/>
    <w:rsid w:val="003E1631"/>
    <w:rsid w:val="003E1B6A"/>
    <w:rsid w:val="003E1F5F"/>
    <w:rsid w:val="003E2C92"/>
    <w:rsid w:val="003E41BC"/>
    <w:rsid w:val="003E5306"/>
    <w:rsid w:val="003E601B"/>
    <w:rsid w:val="003E70C3"/>
    <w:rsid w:val="003E7FC9"/>
    <w:rsid w:val="003F03BC"/>
    <w:rsid w:val="003F3529"/>
    <w:rsid w:val="003F70E7"/>
    <w:rsid w:val="00401678"/>
    <w:rsid w:val="00401AC8"/>
    <w:rsid w:val="0041305B"/>
    <w:rsid w:val="00415EE4"/>
    <w:rsid w:val="00422078"/>
    <w:rsid w:val="00423590"/>
    <w:rsid w:val="004252A8"/>
    <w:rsid w:val="004257D1"/>
    <w:rsid w:val="0043001B"/>
    <w:rsid w:val="004341E5"/>
    <w:rsid w:val="00436343"/>
    <w:rsid w:val="00440510"/>
    <w:rsid w:val="00443DC1"/>
    <w:rsid w:val="00447062"/>
    <w:rsid w:val="004474F3"/>
    <w:rsid w:val="00450205"/>
    <w:rsid w:val="00461C4A"/>
    <w:rsid w:val="00462647"/>
    <w:rsid w:val="004635FD"/>
    <w:rsid w:val="00471232"/>
    <w:rsid w:val="004757A0"/>
    <w:rsid w:val="00476035"/>
    <w:rsid w:val="00494E90"/>
    <w:rsid w:val="004A0191"/>
    <w:rsid w:val="004A0266"/>
    <w:rsid w:val="004B0091"/>
    <w:rsid w:val="004B00FF"/>
    <w:rsid w:val="004B4FF6"/>
    <w:rsid w:val="004B5865"/>
    <w:rsid w:val="004B6459"/>
    <w:rsid w:val="004C142A"/>
    <w:rsid w:val="004C2CFF"/>
    <w:rsid w:val="004C671B"/>
    <w:rsid w:val="004D06D8"/>
    <w:rsid w:val="004E2C45"/>
    <w:rsid w:val="004E3585"/>
    <w:rsid w:val="004E44D1"/>
    <w:rsid w:val="004E6207"/>
    <w:rsid w:val="004F3542"/>
    <w:rsid w:val="004F68E9"/>
    <w:rsid w:val="004F749F"/>
    <w:rsid w:val="00501C55"/>
    <w:rsid w:val="005062BA"/>
    <w:rsid w:val="00507ECB"/>
    <w:rsid w:val="00511559"/>
    <w:rsid w:val="00511EE9"/>
    <w:rsid w:val="00513594"/>
    <w:rsid w:val="00517AEA"/>
    <w:rsid w:val="0052448B"/>
    <w:rsid w:val="00525BDC"/>
    <w:rsid w:val="0053192C"/>
    <w:rsid w:val="0053250F"/>
    <w:rsid w:val="00534CE4"/>
    <w:rsid w:val="005350DC"/>
    <w:rsid w:val="00541B58"/>
    <w:rsid w:val="0054394D"/>
    <w:rsid w:val="00547476"/>
    <w:rsid w:val="00550151"/>
    <w:rsid w:val="00551499"/>
    <w:rsid w:val="00551F56"/>
    <w:rsid w:val="00552501"/>
    <w:rsid w:val="00553C8A"/>
    <w:rsid w:val="0055587C"/>
    <w:rsid w:val="005602E7"/>
    <w:rsid w:val="005644BB"/>
    <w:rsid w:val="00566189"/>
    <w:rsid w:val="00576C5C"/>
    <w:rsid w:val="0058011F"/>
    <w:rsid w:val="00585119"/>
    <w:rsid w:val="00585D68"/>
    <w:rsid w:val="005872F8"/>
    <w:rsid w:val="00587BFD"/>
    <w:rsid w:val="0059466E"/>
    <w:rsid w:val="005A1643"/>
    <w:rsid w:val="005A3B7C"/>
    <w:rsid w:val="005A4F89"/>
    <w:rsid w:val="005A6FE6"/>
    <w:rsid w:val="005B0F3B"/>
    <w:rsid w:val="005B2ECD"/>
    <w:rsid w:val="005B3AB5"/>
    <w:rsid w:val="005B44D2"/>
    <w:rsid w:val="005B50EE"/>
    <w:rsid w:val="005B58FF"/>
    <w:rsid w:val="005B6B54"/>
    <w:rsid w:val="005B7BAA"/>
    <w:rsid w:val="005C0CBF"/>
    <w:rsid w:val="005C16D1"/>
    <w:rsid w:val="005C34CC"/>
    <w:rsid w:val="005C3FDA"/>
    <w:rsid w:val="005C6CE4"/>
    <w:rsid w:val="005D18F9"/>
    <w:rsid w:val="005D4AB5"/>
    <w:rsid w:val="005D549E"/>
    <w:rsid w:val="005D5CE3"/>
    <w:rsid w:val="005D6DF7"/>
    <w:rsid w:val="005E4A9B"/>
    <w:rsid w:val="005E6715"/>
    <w:rsid w:val="005F437A"/>
    <w:rsid w:val="005F6D68"/>
    <w:rsid w:val="00603097"/>
    <w:rsid w:val="0060454D"/>
    <w:rsid w:val="00611705"/>
    <w:rsid w:val="00616C69"/>
    <w:rsid w:val="0062430A"/>
    <w:rsid w:val="00626BE0"/>
    <w:rsid w:val="00632C1B"/>
    <w:rsid w:val="00633EB2"/>
    <w:rsid w:val="00643D38"/>
    <w:rsid w:val="00644B50"/>
    <w:rsid w:val="00652C80"/>
    <w:rsid w:val="00663779"/>
    <w:rsid w:val="00664469"/>
    <w:rsid w:val="00666201"/>
    <w:rsid w:val="006707AD"/>
    <w:rsid w:val="006729F8"/>
    <w:rsid w:val="00673D13"/>
    <w:rsid w:val="00675D94"/>
    <w:rsid w:val="00676AC1"/>
    <w:rsid w:val="00684A73"/>
    <w:rsid w:val="006879D7"/>
    <w:rsid w:val="006914DE"/>
    <w:rsid w:val="006A102D"/>
    <w:rsid w:val="006A1619"/>
    <w:rsid w:val="006A3406"/>
    <w:rsid w:val="006A773B"/>
    <w:rsid w:val="006B42B8"/>
    <w:rsid w:val="006B50AA"/>
    <w:rsid w:val="006B65C2"/>
    <w:rsid w:val="006C1F74"/>
    <w:rsid w:val="006C3F0C"/>
    <w:rsid w:val="006C4FAD"/>
    <w:rsid w:val="006D0979"/>
    <w:rsid w:val="006D0BD4"/>
    <w:rsid w:val="006D10F0"/>
    <w:rsid w:val="006D4ED9"/>
    <w:rsid w:val="006D508D"/>
    <w:rsid w:val="006E591D"/>
    <w:rsid w:val="006F0A6B"/>
    <w:rsid w:val="006F7541"/>
    <w:rsid w:val="006F7A44"/>
    <w:rsid w:val="006F7EAC"/>
    <w:rsid w:val="00703EC9"/>
    <w:rsid w:val="0070429E"/>
    <w:rsid w:val="00706142"/>
    <w:rsid w:val="007154AF"/>
    <w:rsid w:val="00715600"/>
    <w:rsid w:val="00716CD9"/>
    <w:rsid w:val="0072075B"/>
    <w:rsid w:val="0072140C"/>
    <w:rsid w:val="007214BE"/>
    <w:rsid w:val="00724C65"/>
    <w:rsid w:val="007263C9"/>
    <w:rsid w:val="00732CEB"/>
    <w:rsid w:val="007347AB"/>
    <w:rsid w:val="00735D1A"/>
    <w:rsid w:val="00737B9B"/>
    <w:rsid w:val="007431F0"/>
    <w:rsid w:val="0075727A"/>
    <w:rsid w:val="00757C57"/>
    <w:rsid w:val="00757CC8"/>
    <w:rsid w:val="00757F71"/>
    <w:rsid w:val="007604E6"/>
    <w:rsid w:val="00760B00"/>
    <w:rsid w:val="00765F9F"/>
    <w:rsid w:val="00766182"/>
    <w:rsid w:val="00771803"/>
    <w:rsid w:val="00774F4F"/>
    <w:rsid w:val="00775DEE"/>
    <w:rsid w:val="0077798A"/>
    <w:rsid w:val="00783039"/>
    <w:rsid w:val="0078471B"/>
    <w:rsid w:val="0078687B"/>
    <w:rsid w:val="00786A1C"/>
    <w:rsid w:val="00793B1D"/>
    <w:rsid w:val="007943FE"/>
    <w:rsid w:val="0079782F"/>
    <w:rsid w:val="007A0FEF"/>
    <w:rsid w:val="007A1F62"/>
    <w:rsid w:val="007A2CAA"/>
    <w:rsid w:val="007A501B"/>
    <w:rsid w:val="007B18CF"/>
    <w:rsid w:val="007C11E5"/>
    <w:rsid w:val="007C5825"/>
    <w:rsid w:val="007C606E"/>
    <w:rsid w:val="007C6991"/>
    <w:rsid w:val="007D0A11"/>
    <w:rsid w:val="007D0B4D"/>
    <w:rsid w:val="007D1F83"/>
    <w:rsid w:val="007D3B58"/>
    <w:rsid w:val="007D4892"/>
    <w:rsid w:val="007D4BDD"/>
    <w:rsid w:val="007D4BF7"/>
    <w:rsid w:val="007D7BA5"/>
    <w:rsid w:val="007E074F"/>
    <w:rsid w:val="007E2AD6"/>
    <w:rsid w:val="007E6EB2"/>
    <w:rsid w:val="007E712F"/>
    <w:rsid w:val="007F3E58"/>
    <w:rsid w:val="007F4A65"/>
    <w:rsid w:val="007F4B23"/>
    <w:rsid w:val="007F5F5B"/>
    <w:rsid w:val="007F78D8"/>
    <w:rsid w:val="00801602"/>
    <w:rsid w:val="00803AB3"/>
    <w:rsid w:val="008076C6"/>
    <w:rsid w:val="00810ACE"/>
    <w:rsid w:val="00810BAC"/>
    <w:rsid w:val="00813EB6"/>
    <w:rsid w:val="00814182"/>
    <w:rsid w:val="00815DB5"/>
    <w:rsid w:val="00817015"/>
    <w:rsid w:val="008279AA"/>
    <w:rsid w:val="0083107D"/>
    <w:rsid w:val="00832540"/>
    <w:rsid w:val="00833ACD"/>
    <w:rsid w:val="00836E3A"/>
    <w:rsid w:val="00840735"/>
    <w:rsid w:val="008474F6"/>
    <w:rsid w:val="00852867"/>
    <w:rsid w:val="00853B22"/>
    <w:rsid w:val="00857A4A"/>
    <w:rsid w:val="00860489"/>
    <w:rsid w:val="00863B4D"/>
    <w:rsid w:val="00864CD1"/>
    <w:rsid w:val="00866B34"/>
    <w:rsid w:val="00871FDF"/>
    <w:rsid w:val="00872F35"/>
    <w:rsid w:val="00874935"/>
    <w:rsid w:val="00874954"/>
    <w:rsid w:val="00875A0E"/>
    <w:rsid w:val="00876796"/>
    <w:rsid w:val="00883F00"/>
    <w:rsid w:val="0089080B"/>
    <w:rsid w:val="008931E8"/>
    <w:rsid w:val="00896760"/>
    <w:rsid w:val="00897DDE"/>
    <w:rsid w:val="008A220B"/>
    <w:rsid w:val="008A30B1"/>
    <w:rsid w:val="008B015F"/>
    <w:rsid w:val="008B10E1"/>
    <w:rsid w:val="008B1515"/>
    <w:rsid w:val="008B1573"/>
    <w:rsid w:val="008B238B"/>
    <w:rsid w:val="008B246B"/>
    <w:rsid w:val="008B3C96"/>
    <w:rsid w:val="008B3C99"/>
    <w:rsid w:val="008B7435"/>
    <w:rsid w:val="008C048C"/>
    <w:rsid w:val="008C1D51"/>
    <w:rsid w:val="008C2976"/>
    <w:rsid w:val="008C6ACD"/>
    <w:rsid w:val="008C7727"/>
    <w:rsid w:val="008C7E92"/>
    <w:rsid w:val="008D075D"/>
    <w:rsid w:val="008D6D5A"/>
    <w:rsid w:val="008E0A71"/>
    <w:rsid w:val="008E1522"/>
    <w:rsid w:val="008E3B21"/>
    <w:rsid w:val="008E440A"/>
    <w:rsid w:val="008E577B"/>
    <w:rsid w:val="008E6343"/>
    <w:rsid w:val="008F12BD"/>
    <w:rsid w:val="008F1EA9"/>
    <w:rsid w:val="008F2FF3"/>
    <w:rsid w:val="008F4594"/>
    <w:rsid w:val="008F487D"/>
    <w:rsid w:val="008F4AB8"/>
    <w:rsid w:val="00900BE0"/>
    <w:rsid w:val="00901044"/>
    <w:rsid w:val="00906A76"/>
    <w:rsid w:val="00906EA2"/>
    <w:rsid w:val="009137EA"/>
    <w:rsid w:val="00916AC6"/>
    <w:rsid w:val="00920747"/>
    <w:rsid w:val="0092110F"/>
    <w:rsid w:val="00924A87"/>
    <w:rsid w:val="00927998"/>
    <w:rsid w:val="00927D89"/>
    <w:rsid w:val="00932139"/>
    <w:rsid w:val="00935E4F"/>
    <w:rsid w:val="009366B2"/>
    <w:rsid w:val="009374ED"/>
    <w:rsid w:val="009420ED"/>
    <w:rsid w:val="009464EB"/>
    <w:rsid w:val="00947C77"/>
    <w:rsid w:val="00952886"/>
    <w:rsid w:val="009548BD"/>
    <w:rsid w:val="00957AF7"/>
    <w:rsid w:val="00960F01"/>
    <w:rsid w:val="00963714"/>
    <w:rsid w:val="009648CA"/>
    <w:rsid w:val="0096671F"/>
    <w:rsid w:val="009726D7"/>
    <w:rsid w:val="00973E61"/>
    <w:rsid w:val="00974B9C"/>
    <w:rsid w:val="00977332"/>
    <w:rsid w:val="0098166F"/>
    <w:rsid w:val="00983B92"/>
    <w:rsid w:val="009849F0"/>
    <w:rsid w:val="0099075D"/>
    <w:rsid w:val="00990CBA"/>
    <w:rsid w:val="00996970"/>
    <w:rsid w:val="009A1FA0"/>
    <w:rsid w:val="009A20FC"/>
    <w:rsid w:val="009A2A38"/>
    <w:rsid w:val="009A4137"/>
    <w:rsid w:val="009A51EE"/>
    <w:rsid w:val="009A67D9"/>
    <w:rsid w:val="009A6E7B"/>
    <w:rsid w:val="009B3487"/>
    <w:rsid w:val="009B5EF1"/>
    <w:rsid w:val="009B6109"/>
    <w:rsid w:val="009B641E"/>
    <w:rsid w:val="009B7BA3"/>
    <w:rsid w:val="009C134C"/>
    <w:rsid w:val="009C2572"/>
    <w:rsid w:val="009C2BED"/>
    <w:rsid w:val="009C4414"/>
    <w:rsid w:val="009D6ABF"/>
    <w:rsid w:val="009D6DAF"/>
    <w:rsid w:val="009D7C7D"/>
    <w:rsid w:val="009E1F60"/>
    <w:rsid w:val="009E5AF9"/>
    <w:rsid w:val="009E7269"/>
    <w:rsid w:val="009E7B2F"/>
    <w:rsid w:val="009F227B"/>
    <w:rsid w:val="009F3606"/>
    <w:rsid w:val="009F5BFD"/>
    <w:rsid w:val="00A035C5"/>
    <w:rsid w:val="00A04473"/>
    <w:rsid w:val="00A04A5F"/>
    <w:rsid w:val="00A05366"/>
    <w:rsid w:val="00A05381"/>
    <w:rsid w:val="00A059BF"/>
    <w:rsid w:val="00A07272"/>
    <w:rsid w:val="00A119F6"/>
    <w:rsid w:val="00A13D6A"/>
    <w:rsid w:val="00A17047"/>
    <w:rsid w:val="00A21360"/>
    <w:rsid w:val="00A23AE0"/>
    <w:rsid w:val="00A2540F"/>
    <w:rsid w:val="00A2753E"/>
    <w:rsid w:val="00A27F76"/>
    <w:rsid w:val="00A30EE2"/>
    <w:rsid w:val="00A3334F"/>
    <w:rsid w:val="00A33AC4"/>
    <w:rsid w:val="00A360F7"/>
    <w:rsid w:val="00A40C1F"/>
    <w:rsid w:val="00A4207F"/>
    <w:rsid w:val="00A44672"/>
    <w:rsid w:val="00A44D10"/>
    <w:rsid w:val="00A465DC"/>
    <w:rsid w:val="00A471E1"/>
    <w:rsid w:val="00A50D3F"/>
    <w:rsid w:val="00A51010"/>
    <w:rsid w:val="00A51649"/>
    <w:rsid w:val="00A52A62"/>
    <w:rsid w:val="00A53D60"/>
    <w:rsid w:val="00A5634D"/>
    <w:rsid w:val="00A5728E"/>
    <w:rsid w:val="00A57AB8"/>
    <w:rsid w:val="00A644CB"/>
    <w:rsid w:val="00A6741D"/>
    <w:rsid w:val="00A67EC9"/>
    <w:rsid w:val="00A7263F"/>
    <w:rsid w:val="00A75393"/>
    <w:rsid w:val="00A75458"/>
    <w:rsid w:val="00A760E1"/>
    <w:rsid w:val="00A769D4"/>
    <w:rsid w:val="00A87AE1"/>
    <w:rsid w:val="00A95A02"/>
    <w:rsid w:val="00AA5863"/>
    <w:rsid w:val="00AA69D3"/>
    <w:rsid w:val="00AB2DD4"/>
    <w:rsid w:val="00AB2F03"/>
    <w:rsid w:val="00AB34FE"/>
    <w:rsid w:val="00AB5868"/>
    <w:rsid w:val="00AB68B5"/>
    <w:rsid w:val="00AB752F"/>
    <w:rsid w:val="00AC24F2"/>
    <w:rsid w:val="00AC3708"/>
    <w:rsid w:val="00AD1AB4"/>
    <w:rsid w:val="00AD3E21"/>
    <w:rsid w:val="00AD5807"/>
    <w:rsid w:val="00AD677A"/>
    <w:rsid w:val="00AD7A59"/>
    <w:rsid w:val="00AE67C9"/>
    <w:rsid w:val="00AF038E"/>
    <w:rsid w:val="00AF0813"/>
    <w:rsid w:val="00AF1FE6"/>
    <w:rsid w:val="00AF30FC"/>
    <w:rsid w:val="00AF4E21"/>
    <w:rsid w:val="00AF5391"/>
    <w:rsid w:val="00B00773"/>
    <w:rsid w:val="00B0290B"/>
    <w:rsid w:val="00B03ECA"/>
    <w:rsid w:val="00B071E3"/>
    <w:rsid w:val="00B15EB5"/>
    <w:rsid w:val="00B17102"/>
    <w:rsid w:val="00B215E2"/>
    <w:rsid w:val="00B22083"/>
    <w:rsid w:val="00B2474F"/>
    <w:rsid w:val="00B30EB5"/>
    <w:rsid w:val="00B34CB2"/>
    <w:rsid w:val="00B366E6"/>
    <w:rsid w:val="00B46034"/>
    <w:rsid w:val="00B46BC2"/>
    <w:rsid w:val="00B47D62"/>
    <w:rsid w:val="00B52E65"/>
    <w:rsid w:val="00B60120"/>
    <w:rsid w:val="00B617D6"/>
    <w:rsid w:val="00B61D2A"/>
    <w:rsid w:val="00B723FE"/>
    <w:rsid w:val="00B72471"/>
    <w:rsid w:val="00B72640"/>
    <w:rsid w:val="00B73BA3"/>
    <w:rsid w:val="00B85AC8"/>
    <w:rsid w:val="00B85EE9"/>
    <w:rsid w:val="00B86AFE"/>
    <w:rsid w:val="00B91C57"/>
    <w:rsid w:val="00B9277E"/>
    <w:rsid w:val="00B9339C"/>
    <w:rsid w:val="00B94E7F"/>
    <w:rsid w:val="00BA5A6C"/>
    <w:rsid w:val="00BA609A"/>
    <w:rsid w:val="00BA6E14"/>
    <w:rsid w:val="00BA6F86"/>
    <w:rsid w:val="00BB26AC"/>
    <w:rsid w:val="00BB2A96"/>
    <w:rsid w:val="00BB7361"/>
    <w:rsid w:val="00BB7F33"/>
    <w:rsid w:val="00BC54F4"/>
    <w:rsid w:val="00BC5798"/>
    <w:rsid w:val="00BC7DAD"/>
    <w:rsid w:val="00BD17EB"/>
    <w:rsid w:val="00BD2E23"/>
    <w:rsid w:val="00BD33C2"/>
    <w:rsid w:val="00BD3781"/>
    <w:rsid w:val="00BD4E31"/>
    <w:rsid w:val="00BE2AC3"/>
    <w:rsid w:val="00BE7F99"/>
    <w:rsid w:val="00BF1910"/>
    <w:rsid w:val="00BF44BA"/>
    <w:rsid w:val="00BF7237"/>
    <w:rsid w:val="00C01728"/>
    <w:rsid w:val="00C03F3B"/>
    <w:rsid w:val="00C043E2"/>
    <w:rsid w:val="00C10C9E"/>
    <w:rsid w:val="00C14321"/>
    <w:rsid w:val="00C15B8A"/>
    <w:rsid w:val="00C15FAF"/>
    <w:rsid w:val="00C16F5D"/>
    <w:rsid w:val="00C20281"/>
    <w:rsid w:val="00C21147"/>
    <w:rsid w:val="00C21CC8"/>
    <w:rsid w:val="00C22D03"/>
    <w:rsid w:val="00C23FD1"/>
    <w:rsid w:val="00C32403"/>
    <w:rsid w:val="00C325FF"/>
    <w:rsid w:val="00C33E62"/>
    <w:rsid w:val="00C3429B"/>
    <w:rsid w:val="00C3433F"/>
    <w:rsid w:val="00C35261"/>
    <w:rsid w:val="00C37868"/>
    <w:rsid w:val="00C4390C"/>
    <w:rsid w:val="00C464BE"/>
    <w:rsid w:val="00C524D3"/>
    <w:rsid w:val="00C5499B"/>
    <w:rsid w:val="00C65B38"/>
    <w:rsid w:val="00C65DA0"/>
    <w:rsid w:val="00C66B5D"/>
    <w:rsid w:val="00C679F3"/>
    <w:rsid w:val="00C75EA9"/>
    <w:rsid w:val="00C76A46"/>
    <w:rsid w:val="00C80F75"/>
    <w:rsid w:val="00C831A8"/>
    <w:rsid w:val="00C8551A"/>
    <w:rsid w:val="00C85C0C"/>
    <w:rsid w:val="00C87BA4"/>
    <w:rsid w:val="00C93D90"/>
    <w:rsid w:val="00C9421C"/>
    <w:rsid w:val="00C976D1"/>
    <w:rsid w:val="00CA0FEB"/>
    <w:rsid w:val="00CA52F2"/>
    <w:rsid w:val="00CB1997"/>
    <w:rsid w:val="00CB38BF"/>
    <w:rsid w:val="00CB3E90"/>
    <w:rsid w:val="00CB660D"/>
    <w:rsid w:val="00CC2D33"/>
    <w:rsid w:val="00CD66E7"/>
    <w:rsid w:val="00CD71D3"/>
    <w:rsid w:val="00CE0B09"/>
    <w:rsid w:val="00CE2571"/>
    <w:rsid w:val="00CE5064"/>
    <w:rsid w:val="00CF08C3"/>
    <w:rsid w:val="00CF63A5"/>
    <w:rsid w:val="00CF640D"/>
    <w:rsid w:val="00D019D9"/>
    <w:rsid w:val="00D02F0D"/>
    <w:rsid w:val="00D04804"/>
    <w:rsid w:val="00D04A3E"/>
    <w:rsid w:val="00D07E8D"/>
    <w:rsid w:val="00D14077"/>
    <w:rsid w:val="00D15DD2"/>
    <w:rsid w:val="00D2069A"/>
    <w:rsid w:val="00D22F05"/>
    <w:rsid w:val="00D274CC"/>
    <w:rsid w:val="00D3362A"/>
    <w:rsid w:val="00D34770"/>
    <w:rsid w:val="00D37017"/>
    <w:rsid w:val="00D4003F"/>
    <w:rsid w:val="00D43A4C"/>
    <w:rsid w:val="00D44FFC"/>
    <w:rsid w:val="00D45DF8"/>
    <w:rsid w:val="00D504B4"/>
    <w:rsid w:val="00D54486"/>
    <w:rsid w:val="00D5469B"/>
    <w:rsid w:val="00D56BE1"/>
    <w:rsid w:val="00D56DED"/>
    <w:rsid w:val="00D618D0"/>
    <w:rsid w:val="00D70616"/>
    <w:rsid w:val="00D7142E"/>
    <w:rsid w:val="00D71D48"/>
    <w:rsid w:val="00D72AA6"/>
    <w:rsid w:val="00D75D3D"/>
    <w:rsid w:val="00D82F92"/>
    <w:rsid w:val="00D87651"/>
    <w:rsid w:val="00D8798B"/>
    <w:rsid w:val="00D92ADD"/>
    <w:rsid w:val="00D93D54"/>
    <w:rsid w:val="00DA5E8E"/>
    <w:rsid w:val="00DA7815"/>
    <w:rsid w:val="00DB4E46"/>
    <w:rsid w:val="00DB62CA"/>
    <w:rsid w:val="00DB7BC6"/>
    <w:rsid w:val="00DC4E03"/>
    <w:rsid w:val="00DC571E"/>
    <w:rsid w:val="00DD386A"/>
    <w:rsid w:val="00DD4D02"/>
    <w:rsid w:val="00DD5FE4"/>
    <w:rsid w:val="00DD6D05"/>
    <w:rsid w:val="00DE55C0"/>
    <w:rsid w:val="00DF002E"/>
    <w:rsid w:val="00DF4F33"/>
    <w:rsid w:val="00DF685B"/>
    <w:rsid w:val="00E02135"/>
    <w:rsid w:val="00E023CA"/>
    <w:rsid w:val="00E074F9"/>
    <w:rsid w:val="00E104F0"/>
    <w:rsid w:val="00E1060E"/>
    <w:rsid w:val="00E12E46"/>
    <w:rsid w:val="00E147F6"/>
    <w:rsid w:val="00E14ABA"/>
    <w:rsid w:val="00E14E03"/>
    <w:rsid w:val="00E2079F"/>
    <w:rsid w:val="00E23FD3"/>
    <w:rsid w:val="00E24CE9"/>
    <w:rsid w:val="00E27D83"/>
    <w:rsid w:val="00E30807"/>
    <w:rsid w:val="00E31B2A"/>
    <w:rsid w:val="00E33CEE"/>
    <w:rsid w:val="00E36094"/>
    <w:rsid w:val="00E3768D"/>
    <w:rsid w:val="00E40E5F"/>
    <w:rsid w:val="00E41F99"/>
    <w:rsid w:val="00E431E2"/>
    <w:rsid w:val="00E44809"/>
    <w:rsid w:val="00E5209C"/>
    <w:rsid w:val="00E54B99"/>
    <w:rsid w:val="00E55BB5"/>
    <w:rsid w:val="00E577AB"/>
    <w:rsid w:val="00E61921"/>
    <w:rsid w:val="00E622DA"/>
    <w:rsid w:val="00E637E2"/>
    <w:rsid w:val="00E64B59"/>
    <w:rsid w:val="00E668FA"/>
    <w:rsid w:val="00E679EF"/>
    <w:rsid w:val="00E7169C"/>
    <w:rsid w:val="00E728F8"/>
    <w:rsid w:val="00E7335B"/>
    <w:rsid w:val="00E7341B"/>
    <w:rsid w:val="00E74ACC"/>
    <w:rsid w:val="00E769D5"/>
    <w:rsid w:val="00E8228A"/>
    <w:rsid w:val="00E83550"/>
    <w:rsid w:val="00E900DA"/>
    <w:rsid w:val="00E94A42"/>
    <w:rsid w:val="00E96516"/>
    <w:rsid w:val="00E969ED"/>
    <w:rsid w:val="00EA012C"/>
    <w:rsid w:val="00EA1901"/>
    <w:rsid w:val="00EA27C6"/>
    <w:rsid w:val="00EA5071"/>
    <w:rsid w:val="00EA545D"/>
    <w:rsid w:val="00EB20C5"/>
    <w:rsid w:val="00EB31C9"/>
    <w:rsid w:val="00EB4DC2"/>
    <w:rsid w:val="00EC13F9"/>
    <w:rsid w:val="00EC25B9"/>
    <w:rsid w:val="00EC28F6"/>
    <w:rsid w:val="00EC3067"/>
    <w:rsid w:val="00EC5FC1"/>
    <w:rsid w:val="00ED16A2"/>
    <w:rsid w:val="00ED2AB2"/>
    <w:rsid w:val="00ED5DF1"/>
    <w:rsid w:val="00ED7F22"/>
    <w:rsid w:val="00EE0A2C"/>
    <w:rsid w:val="00EE12AD"/>
    <w:rsid w:val="00EE224C"/>
    <w:rsid w:val="00EE5E84"/>
    <w:rsid w:val="00EE614E"/>
    <w:rsid w:val="00EE6B98"/>
    <w:rsid w:val="00EE7C29"/>
    <w:rsid w:val="00EF4B19"/>
    <w:rsid w:val="00F01253"/>
    <w:rsid w:val="00F04522"/>
    <w:rsid w:val="00F10CE7"/>
    <w:rsid w:val="00F112A2"/>
    <w:rsid w:val="00F1149F"/>
    <w:rsid w:val="00F12300"/>
    <w:rsid w:val="00F20442"/>
    <w:rsid w:val="00F22EB2"/>
    <w:rsid w:val="00F24C18"/>
    <w:rsid w:val="00F3152A"/>
    <w:rsid w:val="00F35E1A"/>
    <w:rsid w:val="00F47172"/>
    <w:rsid w:val="00F4725B"/>
    <w:rsid w:val="00F47264"/>
    <w:rsid w:val="00F47EBA"/>
    <w:rsid w:val="00F51DB7"/>
    <w:rsid w:val="00F55F9D"/>
    <w:rsid w:val="00F63C7C"/>
    <w:rsid w:val="00F6413F"/>
    <w:rsid w:val="00F65A80"/>
    <w:rsid w:val="00F7285C"/>
    <w:rsid w:val="00F74A14"/>
    <w:rsid w:val="00F74C8E"/>
    <w:rsid w:val="00F75939"/>
    <w:rsid w:val="00F8315B"/>
    <w:rsid w:val="00F858F0"/>
    <w:rsid w:val="00F867AE"/>
    <w:rsid w:val="00F870DF"/>
    <w:rsid w:val="00FA15FD"/>
    <w:rsid w:val="00FA48FE"/>
    <w:rsid w:val="00FA4ACB"/>
    <w:rsid w:val="00FA4DD7"/>
    <w:rsid w:val="00FA698A"/>
    <w:rsid w:val="00FB1CEE"/>
    <w:rsid w:val="00FB4C58"/>
    <w:rsid w:val="00FB57EC"/>
    <w:rsid w:val="00FB5A76"/>
    <w:rsid w:val="00FB6B65"/>
    <w:rsid w:val="00FC1B01"/>
    <w:rsid w:val="00FC3EC2"/>
    <w:rsid w:val="00FD13DF"/>
    <w:rsid w:val="00FD261E"/>
    <w:rsid w:val="00FD41F7"/>
    <w:rsid w:val="00FD4F6E"/>
    <w:rsid w:val="00FE16DD"/>
    <w:rsid w:val="00FE2BF0"/>
    <w:rsid w:val="00FE51E0"/>
    <w:rsid w:val="00FE7994"/>
    <w:rsid w:val="00FF137B"/>
    <w:rsid w:val="00FF1992"/>
    <w:rsid w:val="00FF2952"/>
    <w:rsid w:val="00FF2968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noProof/>
    </w:rPr>
  </w:style>
  <w:style w:type="paragraph" w:styleId="10">
    <w:name w:val="heading 1"/>
    <w:basedOn w:val="a1"/>
    <w:next w:val="a1"/>
    <w:link w:val="11"/>
    <w:qFormat/>
    <w:rsid w:val="00832540"/>
    <w:pPr>
      <w:keepNext/>
      <w:outlineLvl w:val="0"/>
    </w:pPr>
    <w:rPr>
      <w:rFonts w:ascii="TimesET" w:hAnsi="TimesET"/>
      <w:b/>
      <w:noProof w:val="0"/>
      <w:sz w:val="22"/>
    </w:rPr>
  </w:style>
  <w:style w:type="paragraph" w:styleId="20">
    <w:name w:val="heading 2"/>
    <w:basedOn w:val="a1"/>
    <w:next w:val="a1"/>
    <w:qFormat/>
    <w:rsid w:val="003B55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basedOn w:val="a1"/>
    <w:next w:val="a1"/>
    <w:link w:val="33"/>
    <w:qFormat/>
    <w:rsid w:val="00B46BC2"/>
    <w:pPr>
      <w:keepNext/>
      <w:ind w:left="1276" w:hanging="709"/>
      <w:jc w:val="right"/>
      <w:outlineLvl w:val="2"/>
    </w:pPr>
    <w:rPr>
      <w:b/>
      <w:noProof w:val="0"/>
      <w:sz w:val="28"/>
    </w:rPr>
  </w:style>
  <w:style w:type="paragraph" w:styleId="40">
    <w:name w:val="heading 4"/>
    <w:basedOn w:val="a1"/>
    <w:next w:val="a1"/>
    <w:link w:val="41"/>
    <w:qFormat/>
    <w:rsid w:val="00DE55C0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00"/>
      <w:jc w:val="center"/>
      <w:outlineLvl w:val="3"/>
    </w:pPr>
    <w:rPr>
      <w:rFonts w:ascii="Calibri" w:hAnsi="Calibri"/>
      <w:b/>
      <w:bCs/>
      <w:noProof w:val="0"/>
      <w:color w:val="000000"/>
      <w:sz w:val="28"/>
      <w:szCs w:val="28"/>
      <w:u w:color="000000"/>
      <w:lang/>
    </w:rPr>
  </w:style>
  <w:style w:type="paragraph" w:styleId="7">
    <w:name w:val="heading 7"/>
    <w:basedOn w:val="a1"/>
    <w:next w:val="a1"/>
    <w:qFormat/>
    <w:rsid w:val="00B46BC2"/>
    <w:pPr>
      <w:keepNext/>
      <w:outlineLvl w:val="6"/>
    </w:pPr>
    <w:rPr>
      <w:noProof w:val="0"/>
      <w:sz w:val="2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1">
    <w:name w:val="Заголовок 1 Знак"/>
    <w:basedOn w:val="a2"/>
    <w:link w:val="10"/>
    <w:rsid w:val="00832540"/>
    <w:rPr>
      <w:rFonts w:ascii="TimesET" w:hAnsi="TimesET"/>
      <w:b/>
      <w:sz w:val="22"/>
      <w:lang w:val="ru-RU" w:eastAsia="ru-RU" w:bidi="ar-SA"/>
    </w:rPr>
  </w:style>
  <w:style w:type="character" w:customStyle="1" w:styleId="33">
    <w:name w:val="Заголовок 3 Знак"/>
    <w:basedOn w:val="a2"/>
    <w:link w:val="32"/>
    <w:semiHidden/>
    <w:locked/>
    <w:rsid w:val="0024198F"/>
    <w:rPr>
      <w:b/>
      <w:sz w:val="28"/>
      <w:lang w:val="ru-RU" w:eastAsia="ru-RU" w:bidi="ar-SA"/>
    </w:rPr>
  </w:style>
  <w:style w:type="paragraph" w:customStyle="1" w:styleId="Normal1">
    <w:name w:val="Normal1"/>
    <w:rPr>
      <w:snapToGrid w:val="0"/>
    </w:rPr>
  </w:style>
  <w:style w:type="paragraph" w:styleId="a5">
    <w:name w:val="footer"/>
    <w:aliases w:val="Íèæíèé êîëîíòèòóë"/>
    <w:basedOn w:val="a1"/>
    <w:link w:val="a6"/>
    <w:pPr>
      <w:tabs>
        <w:tab w:val="center" w:pos="4153"/>
        <w:tab w:val="right" w:pos="8306"/>
      </w:tabs>
    </w:pPr>
    <w:rPr>
      <w:noProof w:val="0"/>
    </w:rPr>
  </w:style>
  <w:style w:type="character" w:customStyle="1" w:styleId="a6">
    <w:name w:val="Нижний колонтитул Знак"/>
    <w:aliases w:val="Íèæíèé êîëîíòèòóë Знак"/>
    <w:link w:val="a5"/>
    <w:rsid w:val="00D04804"/>
    <w:rPr>
      <w:lang w:val="ru-RU" w:eastAsia="ru-RU" w:bidi="ar-SA"/>
    </w:rPr>
  </w:style>
  <w:style w:type="character" w:styleId="a7">
    <w:name w:val="page number"/>
    <w:basedOn w:val="a2"/>
  </w:style>
  <w:style w:type="paragraph" w:customStyle="1" w:styleId="bodytext">
    <w:name w:val="body_text"/>
    <w:link w:val="bodytext0"/>
    <w:pPr>
      <w:spacing w:line="233" w:lineRule="auto"/>
      <w:ind w:firstLine="425"/>
      <w:jc w:val="both"/>
    </w:pPr>
  </w:style>
  <w:style w:type="character" w:customStyle="1" w:styleId="bodytext0">
    <w:name w:val="body_text Знак"/>
    <w:basedOn w:val="a2"/>
    <w:link w:val="bodytext"/>
    <w:rsid w:val="00916AC6"/>
    <w:rPr>
      <w:lang w:val="ru-RU" w:eastAsia="ru-RU" w:bidi="ar-SA"/>
    </w:rPr>
  </w:style>
  <w:style w:type="paragraph" w:styleId="a8">
    <w:name w:val="header"/>
    <w:basedOn w:val="a1"/>
    <w:link w:val="a9"/>
    <w:pPr>
      <w:tabs>
        <w:tab w:val="center" w:pos="4153"/>
        <w:tab w:val="right" w:pos="8306"/>
      </w:tabs>
      <w:jc w:val="center"/>
    </w:pPr>
    <w:rPr>
      <w:noProof w:val="0"/>
    </w:rPr>
  </w:style>
  <w:style w:type="character" w:customStyle="1" w:styleId="a9">
    <w:name w:val="Верхний колонтитул Знак"/>
    <w:link w:val="a8"/>
    <w:rsid w:val="00D04804"/>
    <w:rPr>
      <w:lang w:val="ru-RU" w:eastAsia="ru-RU" w:bidi="ar-SA"/>
    </w:rPr>
  </w:style>
  <w:style w:type="paragraph" w:customStyle="1" w:styleId="tabl">
    <w:name w:val="tabl"/>
    <w:next w:val="a1"/>
    <w:link w:val="tabl0"/>
    <w:pPr>
      <w:spacing w:after="40" w:line="233" w:lineRule="auto"/>
      <w:jc w:val="right"/>
    </w:pPr>
    <w:rPr>
      <w:rFonts w:ascii="Arial" w:hAnsi="Arial"/>
      <w:sz w:val="18"/>
    </w:rPr>
  </w:style>
  <w:style w:type="character" w:customStyle="1" w:styleId="tabl0">
    <w:name w:val="tabl Знак"/>
    <w:basedOn w:val="a2"/>
    <w:link w:val="tabl"/>
    <w:rsid w:val="002A5F1D"/>
    <w:rPr>
      <w:rFonts w:ascii="Arial" w:hAnsi="Arial"/>
      <w:sz w:val="18"/>
      <w:lang w:val="ru-RU" w:eastAsia="ru-RU" w:bidi="ar-SA"/>
    </w:rPr>
  </w:style>
  <w:style w:type="paragraph" w:customStyle="1" w:styleId="TablCenter">
    <w:name w:val="Tabl_Center"/>
    <w:basedOn w:val="bodytext"/>
    <w:pPr>
      <w:spacing w:before="20" w:after="20" w:line="209" w:lineRule="auto"/>
      <w:ind w:firstLine="0"/>
      <w:jc w:val="center"/>
    </w:pPr>
    <w:rPr>
      <w:sz w:val="18"/>
      <w:szCs w:val="18"/>
    </w:rPr>
  </w:style>
  <w:style w:type="paragraph" w:customStyle="1" w:styleId="Tablleft">
    <w:name w:val="Tabl_left"/>
    <w:basedOn w:val="TablCenter"/>
    <w:pPr>
      <w:jc w:val="left"/>
    </w:pPr>
  </w:style>
  <w:style w:type="paragraph" w:customStyle="1" w:styleId="Zagpril">
    <w:name w:val="Zag_pril"/>
    <w:basedOn w:val="a1"/>
    <w:pPr>
      <w:suppressAutoHyphens/>
      <w:spacing w:before="120" w:after="120"/>
      <w:jc w:val="center"/>
    </w:pPr>
    <w:rPr>
      <w:b/>
      <w:noProof w:val="0"/>
      <w:sz w:val="21"/>
    </w:rPr>
  </w:style>
  <w:style w:type="paragraph" w:customStyle="1" w:styleId="spisok">
    <w:name w:val="spisok"/>
    <w:basedOn w:val="bodytext"/>
    <w:pPr>
      <w:numPr>
        <w:numId w:val="1"/>
      </w:numPr>
      <w:tabs>
        <w:tab w:val="left" w:pos="567"/>
      </w:tabs>
      <w:spacing w:line="235" w:lineRule="auto"/>
    </w:pPr>
  </w:style>
  <w:style w:type="paragraph" w:customStyle="1" w:styleId="aa">
    <w:name w:val="Утвержд"/>
    <w:pPr>
      <w:spacing w:line="238" w:lineRule="auto"/>
      <w:ind w:left="3119"/>
    </w:pPr>
    <w:rPr>
      <w:noProof/>
    </w:rPr>
  </w:style>
  <w:style w:type="paragraph" w:customStyle="1" w:styleId="Nadtitl">
    <w:name w:val="Nadtitl"/>
    <w:basedOn w:val="bodytext"/>
    <w:next w:val="a1"/>
    <w:pPr>
      <w:spacing w:before="180" w:line="235" w:lineRule="auto"/>
      <w:ind w:firstLine="0"/>
      <w:jc w:val="center"/>
    </w:pPr>
  </w:style>
  <w:style w:type="paragraph" w:customStyle="1" w:styleId="Titl">
    <w:name w:val="Titl"/>
    <w:basedOn w:val="a1"/>
    <w:pPr>
      <w:suppressAutoHyphens/>
      <w:jc w:val="center"/>
    </w:pPr>
    <w:rPr>
      <w:b/>
      <w:noProof w:val="0"/>
      <w:sz w:val="32"/>
    </w:rPr>
  </w:style>
  <w:style w:type="paragraph" w:customStyle="1" w:styleId="Podtitl">
    <w:name w:val="Podtitl"/>
    <w:pPr>
      <w:suppressAutoHyphens/>
      <w:jc w:val="center"/>
    </w:pPr>
    <w:rPr>
      <w:b/>
      <w:sz w:val="22"/>
    </w:rPr>
  </w:style>
  <w:style w:type="paragraph" w:customStyle="1" w:styleId="BBK">
    <w:name w:val="BBK"/>
    <w:basedOn w:val="a1"/>
    <w:pPr>
      <w:pageBreakBefore/>
      <w:spacing w:before="240"/>
    </w:pPr>
    <w:rPr>
      <w:noProof w:val="0"/>
    </w:rPr>
  </w:style>
  <w:style w:type="paragraph" w:customStyle="1" w:styleId="AnnotAutor">
    <w:name w:val="Annot_Autor"/>
    <w:pPr>
      <w:spacing w:before="120"/>
      <w:ind w:left="284" w:right="284" w:hanging="284"/>
    </w:pPr>
  </w:style>
  <w:style w:type="paragraph" w:customStyle="1" w:styleId="ISBN">
    <w:name w:val="ISBN"/>
    <w:basedOn w:val="bodytext"/>
    <w:pPr>
      <w:spacing w:before="240" w:line="235" w:lineRule="auto"/>
      <w:ind w:firstLine="567"/>
    </w:pPr>
  </w:style>
  <w:style w:type="paragraph" w:customStyle="1" w:styleId="AnnotText">
    <w:name w:val="Annot_Text"/>
    <w:pPr>
      <w:spacing w:line="233" w:lineRule="auto"/>
      <w:ind w:left="482" w:right="284" w:firstLine="369"/>
      <w:jc w:val="both"/>
    </w:pPr>
    <w:rPr>
      <w:sz w:val="17"/>
    </w:rPr>
  </w:style>
  <w:style w:type="paragraph" w:customStyle="1" w:styleId="TextCenter">
    <w:name w:val="Text Center"/>
    <w:basedOn w:val="bodytext"/>
    <w:pPr>
      <w:spacing w:line="240" w:lineRule="auto"/>
      <w:ind w:firstLine="0"/>
      <w:jc w:val="center"/>
    </w:pPr>
    <w:rPr>
      <w:sz w:val="18"/>
      <w:lang w:eastAsia="en-US"/>
    </w:rPr>
  </w:style>
  <w:style w:type="paragraph" w:styleId="24">
    <w:name w:val="Body Text 2"/>
    <w:basedOn w:val="a1"/>
    <w:pPr>
      <w:jc w:val="center"/>
    </w:pPr>
    <w:rPr>
      <w:noProof w:val="0"/>
      <w:sz w:val="16"/>
      <w:szCs w:val="24"/>
    </w:rPr>
  </w:style>
  <w:style w:type="paragraph" w:customStyle="1" w:styleId="Copir">
    <w:name w:val="Copir"/>
    <w:basedOn w:val="bodytext"/>
    <w:pPr>
      <w:spacing w:before="240" w:line="235" w:lineRule="auto"/>
      <w:ind w:left="3458" w:hanging="198"/>
    </w:pPr>
    <w:rPr>
      <w:sz w:val="17"/>
    </w:rPr>
  </w:style>
  <w:style w:type="paragraph" w:customStyle="1" w:styleId="Zag1">
    <w:name w:val="Zag_1"/>
    <w:basedOn w:val="bodytext"/>
    <w:pPr>
      <w:keepNext/>
      <w:suppressAutoHyphens/>
      <w:spacing w:before="120" w:after="60" w:line="235" w:lineRule="auto"/>
      <w:ind w:firstLine="0"/>
      <w:jc w:val="center"/>
    </w:pPr>
    <w:rPr>
      <w:b/>
      <w:noProof/>
      <w:sz w:val="22"/>
    </w:rPr>
  </w:style>
  <w:style w:type="paragraph" w:customStyle="1" w:styleId="TitlMarka">
    <w:name w:val="Titl_Marka"/>
    <w:basedOn w:val="a1"/>
    <w:pPr>
      <w:widowControl w:val="0"/>
      <w:jc w:val="center"/>
    </w:pPr>
    <w:rPr>
      <w:b/>
      <w:noProof w:val="0"/>
      <w:sz w:val="22"/>
    </w:rPr>
  </w:style>
  <w:style w:type="paragraph" w:styleId="ab">
    <w:name w:val="Title"/>
    <w:basedOn w:val="a1"/>
    <w:link w:val="ac"/>
    <w:qFormat/>
    <w:pPr>
      <w:jc w:val="center"/>
    </w:pPr>
    <w:rPr>
      <w:noProof w:val="0"/>
      <w:sz w:val="28"/>
    </w:rPr>
  </w:style>
  <w:style w:type="character" w:customStyle="1" w:styleId="ac">
    <w:name w:val="Название Знак"/>
    <w:basedOn w:val="a2"/>
    <w:link w:val="ab"/>
    <w:locked/>
    <w:rsid w:val="0024198F"/>
    <w:rPr>
      <w:sz w:val="28"/>
      <w:lang w:val="ru-RU" w:eastAsia="ru-RU" w:bidi="ar-SA"/>
    </w:rPr>
  </w:style>
  <w:style w:type="paragraph" w:styleId="ad">
    <w:name w:val="Body Text"/>
    <w:basedOn w:val="a1"/>
    <w:link w:val="ae"/>
    <w:pPr>
      <w:jc w:val="both"/>
    </w:pPr>
    <w:rPr>
      <w:noProof w:val="0"/>
      <w:sz w:val="28"/>
    </w:rPr>
  </w:style>
  <w:style w:type="character" w:customStyle="1" w:styleId="ae">
    <w:name w:val="Основной текст Знак"/>
    <w:link w:val="ad"/>
    <w:rsid w:val="00D04804"/>
    <w:rPr>
      <w:sz w:val="28"/>
      <w:lang w:val="ru-RU" w:eastAsia="ru-RU" w:bidi="ar-SA"/>
    </w:rPr>
  </w:style>
  <w:style w:type="paragraph" w:customStyle="1" w:styleId="pribor">
    <w:name w:val="pribor"/>
    <w:basedOn w:val="bodytext"/>
    <w:pPr>
      <w:tabs>
        <w:tab w:val="left" w:pos="4253"/>
      </w:tabs>
      <w:ind w:right="1985" w:firstLine="0"/>
      <w:jc w:val="left"/>
    </w:pPr>
  </w:style>
  <w:style w:type="paragraph" w:customStyle="1" w:styleId="Zag2">
    <w:name w:val="Zag_2"/>
    <w:basedOn w:val="bodytext"/>
    <w:pPr>
      <w:keepNext/>
      <w:suppressAutoHyphens/>
      <w:spacing w:before="120" w:after="60"/>
      <w:ind w:firstLine="0"/>
      <w:jc w:val="center"/>
    </w:pPr>
    <w:rPr>
      <w:b/>
      <w:i/>
    </w:rPr>
  </w:style>
  <w:style w:type="paragraph" w:customStyle="1" w:styleId="Zag3">
    <w:name w:val="Zag_3"/>
    <w:basedOn w:val="Zag2"/>
    <w:pPr>
      <w:spacing w:before="240" w:after="120"/>
    </w:pPr>
    <w:rPr>
      <w:i w:val="0"/>
    </w:rPr>
  </w:style>
  <w:style w:type="paragraph" w:customStyle="1" w:styleId="Zag4">
    <w:name w:val="Zag_4"/>
    <w:pPr>
      <w:keepNext/>
      <w:widowControl w:val="0"/>
      <w:spacing w:before="80" w:after="60" w:line="233" w:lineRule="auto"/>
      <w:jc w:val="center"/>
    </w:pPr>
    <w:rPr>
      <w:i/>
    </w:rPr>
  </w:style>
  <w:style w:type="paragraph" w:customStyle="1" w:styleId="Zagtab">
    <w:name w:val="Zag_tab"/>
    <w:next w:val="a1"/>
    <w:pPr>
      <w:keepNext/>
      <w:keepLines/>
      <w:spacing w:before="60" w:after="120"/>
      <w:jc w:val="center"/>
    </w:pPr>
    <w:rPr>
      <w:b/>
      <w:sz w:val="18"/>
    </w:rPr>
  </w:style>
  <w:style w:type="paragraph" w:customStyle="1" w:styleId="af">
    <w:name w:val="Формула"/>
    <w:basedOn w:val="bodytext"/>
    <w:pPr>
      <w:spacing w:before="60" w:after="60" w:line="235" w:lineRule="auto"/>
      <w:ind w:firstLine="0"/>
      <w:jc w:val="center"/>
    </w:pPr>
  </w:style>
  <w:style w:type="paragraph" w:customStyle="1" w:styleId="Risunok">
    <w:name w:val="Risunok"/>
    <w:basedOn w:val="TablCenter"/>
    <w:pPr>
      <w:keepLines/>
      <w:spacing w:before="0" w:after="120" w:line="240" w:lineRule="auto"/>
    </w:pPr>
    <w:rPr>
      <w:szCs w:val="20"/>
    </w:rPr>
  </w:style>
  <w:style w:type="paragraph" w:customStyle="1" w:styleId="bodytext1">
    <w:name w:val="body text"/>
    <w:next w:val="a1"/>
    <w:link w:val="bodytext2"/>
    <w:pPr>
      <w:ind w:firstLine="425"/>
      <w:jc w:val="both"/>
    </w:pPr>
    <w:rPr>
      <w:lang w:eastAsia="en-US"/>
    </w:rPr>
  </w:style>
  <w:style w:type="character" w:customStyle="1" w:styleId="bodytext2">
    <w:name w:val="body text Знак"/>
    <w:basedOn w:val="a2"/>
    <w:link w:val="bodytext1"/>
    <w:rsid w:val="00A17047"/>
    <w:rPr>
      <w:lang w:val="ru-RU" w:eastAsia="en-US" w:bidi="ar-SA"/>
    </w:rPr>
  </w:style>
  <w:style w:type="character" w:styleId="af0">
    <w:name w:val="Hyperlink"/>
    <w:basedOn w:val="a2"/>
    <w:rPr>
      <w:color w:val="0000FF"/>
      <w:u w:val="single"/>
    </w:rPr>
  </w:style>
  <w:style w:type="paragraph" w:styleId="12">
    <w:name w:val="toc 1"/>
    <w:basedOn w:val="a1"/>
    <w:next w:val="a1"/>
    <w:autoRedefine/>
    <w:semiHidden/>
    <w:pPr>
      <w:tabs>
        <w:tab w:val="right" w:leader="dot" w:pos="6228"/>
        <w:tab w:val="right" w:leader="dot" w:pos="6379"/>
      </w:tabs>
      <w:spacing w:after="40" w:line="216" w:lineRule="auto"/>
      <w:ind w:left="198" w:right="567" w:hanging="198"/>
    </w:pPr>
    <w:rPr>
      <w:bCs/>
      <w:sz w:val="18"/>
      <w:szCs w:val="32"/>
    </w:rPr>
  </w:style>
  <w:style w:type="paragraph" w:styleId="34">
    <w:name w:val="toc 3"/>
    <w:basedOn w:val="a1"/>
    <w:next w:val="a1"/>
    <w:autoRedefine/>
    <w:semiHidden/>
    <w:pPr>
      <w:tabs>
        <w:tab w:val="right" w:leader="dot" w:pos="6237"/>
      </w:tabs>
      <w:spacing w:after="60" w:line="216" w:lineRule="auto"/>
      <w:ind w:left="1191" w:right="567" w:hanging="1191"/>
    </w:pPr>
    <w:rPr>
      <w:i/>
      <w:iCs/>
      <w:sz w:val="18"/>
      <w:szCs w:val="21"/>
    </w:rPr>
  </w:style>
  <w:style w:type="paragraph" w:customStyle="1" w:styleId="af1">
    <w:name w:val="Примечание"/>
    <w:basedOn w:val="a1"/>
    <w:pPr>
      <w:widowControl w:val="0"/>
      <w:spacing w:before="60" w:after="60" w:line="230" w:lineRule="auto"/>
      <w:ind w:firstLine="425"/>
      <w:jc w:val="both"/>
    </w:pPr>
    <w:rPr>
      <w:iCs/>
      <w:noProof w:val="0"/>
      <w:sz w:val="18"/>
    </w:rPr>
  </w:style>
  <w:style w:type="paragraph" w:customStyle="1" w:styleId="tab">
    <w:name w:val="tab_#"/>
    <w:basedOn w:val="a1"/>
    <w:pPr>
      <w:keepNext/>
      <w:spacing w:before="60" w:after="60"/>
      <w:jc w:val="right"/>
    </w:pPr>
    <w:rPr>
      <w:rFonts w:ascii="Arial" w:hAnsi="Arial"/>
      <w:noProof w:val="0"/>
      <w:sz w:val="18"/>
      <w:lang w:eastAsia="en-US"/>
    </w:rPr>
  </w:style>
  <w:style w:type="character" w:styleId="af2">
    <w:name w:val="footnote reference"/>
    <w:basedOn w:val="a2"/>
    <w:semiHidden/>
    <w:rPr>
      <w:vertAlign w:val="superscript"/>
    </w:rPr>
  </w:style>
  <w:style w:type="paragraph" w:styleId="af3">
    <w:name w:val="footnote text"/>
    <w:basedOn w:val="a1"/>
    <w:semiHidden/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af4">
    <w:name w:val="Body Text Indent"/>
    <w:basedOn w:val="a1"/>
    <w:link w:val="af5"/>
    <w:rsid w:val="00920747"/>
    <w:pPr>
      <w:spacing w:after="120"/>
      <w:ind w:left="283"/>
    </w:pPr>
    <w:rPr>
      <w:noProof w:val="0"/>
      <w:snapToGrid w:val="0"/>
    </w:rPr>
  </w:style>
  <w:style w:type="character" w:customStyle="1" w:styleId="af5">
    <w:name w:val="Основной текст с отступом Знак"/>
    <w:link w:val="af4"/>
    <w:rsid w:val="00D04804"/>
    <w:rPr>
      <w:snapToGrid w:val="0"/>
      <w:lang w:val="ru-RU" w:eastAsia="ru-RU" w:bidi="ar-SA"/>
    </w:rPr>
  </w:style>
  <w:style w:type="paragraph" w:customStyle="1" w:styleId="af6">
    <w:name w:val="Антонация Текста"/>
    <w:basedOn w:val="a1"/>
    <w:rsid w:val="005872F8"/>
    <w:pPr>
      <w:ind w:left="284" w:right="284" w:firstLine="283"/>
      <w:jc w:val="both"/>
    </w:pPr>
    <w:rPr>
      <w:noProof w:val="0"/>
      <w:sz w:val="18"/>
      <w:lang w:eastAsia="en-US"/>
    </w:rPr>
  </w:style>
  <w:style w:type="paragraph" w:customStyle="1" w:styleId="ConsPlusNormal">
    <w:name w:val="ConsPlusNormal"/>
    <w:rsid w:val="00B46B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7">
    <w:name w:val="Table Grid"/>
    <w:basedOn w:val="a3"/>
    <w:rsid w:val="001A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Subtitle"/>
    <w:basedOn w:val="a1"/>
    <w:link w:val="af9"/>
    <w:qFormat/>
    <w:rsid w:val="0024198F"/>
    <w:rPr>
      <w:rFonts w:eastAsia="Calibri"/>
      <w:noProof w:val="0"/>
      <w:sz w:val="28"/>
    </w:rPr>
  </w:style>
  <w:style w:type="character" w:customStyle="1" w:styleId="af9">
    <w:name w:val="Подзаголовок Знак"/>
    <w:basedOn w:val="a2"/>
    <w:link w:val="af8"/>
    <w:locked/>
    <w:rsid w:val="0024198F"/>
    <w:rPr>
      <w:rFonts w:eastAsia="Calibri"/>
      <w:sz w:val="28"/>
      <w:lang w:val="ru-RU" w:eastAsia="ru-RU" w:bidi="ar-SA"/>
    </w:rPr>
  </w:style>
  <w:style w:type="paragraph" w:styleId="afa">
    <w:name w:val="Normal (Web)"/>
    <w:basedOn w:val="a1"/>
    <w:rsid w:val="00FD4F6E"/>
    <w:pPr>
      <w:textAlignment w:val="top"/>
    </w:pPr>
    <w:rPr>
      <w:noProof w:val="0"/>
      <w:sz w:val="24"/>
      <w:szCs w:val="24"/>
    </w:rPr>
  </w:style>
  <w:style w:type="paragraph" w:styleId="afb">
    <w:name w:val="List Paragraph"/>
    <w:basedOn w:val="a1"/>
    <w:qFormat/>
    <w:rsid w:val="00832540"/>
    <w:pPr>
      <w:overflowPunct w:val="0"/>
      <w:autoSpaceDE w:val="0"/>
      <w:autoSpaceDN w:val="0"/>
      <w:adjustRightInd w:val="0"/>
      <w:ind w:left="708"/>
      <w:textAlignment w:val="baseline"/>
    </w:pPr>
    <w:rPr>
      <w:noProof w:val="0"/>
    </w:rPr>
  </w:style>
  <w:style w:type="paragraph" w:styleId="2a">
    <w:name w:val="toc 2"/>
    <w:basedOn w:val="a1"/>
    <w:next w:val="a1"/>
    <w:autoRedefine/>
    <w:semiHidden/>
    <w:rsid w:val="00FD41F7"/>
    <w:pPr>
      <w:tabs>
        <w:tab w:val="right" w:leader="dot" w:pos="6256"/>
      </w:tabs>
      <w:spacing w:after="60" w:line="216" w:lineRule="auto"/>
      <w:ind w:left="567" w:hanging="367"/>
    </w:pPr>
  </w:style>
  <w:style w:type="character" w:customStyle="1" w:styleId="afc">
    <w:name w:val="Гипертекстовая ссылка"/>
    <w:rsid w:val="0083107D"/>
    <w:rPr>
      <w:b/>
      <w:bCs/>
      <w:color w:val="106BBE"/>
    </w:rPr>
  </w:style>
  <w:style w:type="paragraph" w:styleId="2b">
    <w:name w:val="Body Text Indent 2"/>
    <w:basedOn w:val="a1"/>
    <w:rsid w:val="00D04804"/>
    <w:pPr>
      <w:ind w:firstLine="720"/>
      <w:jc w:val="both"/>
    </w:pPr>
    <w:rPr>
      <w:noProof w:val="0"/>
      <w:sz w:val="28"/>
      <w:szCs w:val="28"/>
    </w:rPr>
  </w:style>
  <w:style w:type="paragraph" w:styleId="35">
    <w:name w:val="Body Text Indent 3"/>
    <w:basedOn w:val="a1"/>
    <w:rsid w:val="00D04804"/>
    <w:pPr>
      <w:ind w:firstLine="720"/>
      <w:jc w:val="both"/>
    </w:pPr>
    <w:rPr>
      <w:caps/>
      <w:noProof w:val="0"/>
      <w:sz w:val="28"/>
      <w:szCs w:val="28"/>
    </w:rPr>
  </w:style>
  <w:style w:type="paragraph" w:customStyle="1" w:styleId="afd">
    <w:name w:val="ХВН"/>
    <w:basedOn w:val="a1"/>
    <w:rsid w:val="00D04804"/>
    <w:pPr>
      <w:ind w:firstLine="720"/>
      <w:jc w:val="both"/>
    </w:pPr>
    <w:rPr>
      <w:noProof w:val="0"/>
      <w:sz w:val="28"/>
      <w:szCs w:val="28"/>
    </w:rPr>
  </w:style>
  <w:style w:type="paragraph" w:customStyle="1" w:styleId="afe">
    <w:name w:val="Нормал"/>
    <w:basedOn w:val="a1"/>
    <w:rsid w:val="00D04804"/>
    <w:pPr>
      <w:ind w:firstLine="720"/>
      <w:jc w:val="both"/>
    </w:pPr>
    <w:rPr>
      <w:noProof w:val="0"/>
      <w:sz w:val="28"/>
      <w:szCs w:val="28"/>
    </w:rPr>
  </w:style>
  <w:style w:type="paragraph" w:customStyle="1" w:styleId="aff">
    <w:name w:val="Елена"/>
    <w:basedOn w:val="a1"/>
    <w:rsid w:val="00D04804"/>
    <w:pPr>
      <w:ind w:firstLine="720"/>
      <w:jc w:val="both"/>
    </w:pPr>
    <w:rPr>
      <w:noProof w:val="0"/>
      <w:sz w:val="28"/>
      <w:szCs w:val="28"/>
    </w:rPr>
  </w:style>
  <w:style w:type="paragraph" w:styleId="36">
    <w:name w:val="Body Text 3"/>
    <w:basedOn w:val="a1"/>
    <w:rsid w:val="00D04804"/>
    <w:rPr>
      <w:noProof w:val="0"/>
      <w:sz w:val="24"/>
      <w:szCs w:val="24"/>
    </w:rPr>
  </w:style>
  <w:style w:type="paragraph" w:styleId="aff0">
    <w:name w:val="Document Map"/>
    <w:basedOn w:val="a1"/>
    <w:semiHidden/>
    <w:rsid w:val="00D04804"/>
    <w:pPr>
      <w:shd w:val="clear" w:color="auto" w:fill="000080"/>
      <w:tabs>
        <w:tab w:val="num" w:pos="1231"/>
      </w:tabs>
      <w:ind w:firstLine="113"/>
      <w:jc w:val="both"/>
    </w:pPr>
    <w:rPr>
      <w:rFonts w:ascii="Tahoma" w:hAnsi="Tahoma" w:cs="Tahoma"/>
      <w:noProof w:val="0"/>
      <w:sz w:val="28"/>
      <w:szCs w:val="28"/>
    </w:rPr>
  </w:style>
  <w:style w:type="paragraph" w:customStyle="1" w:styleId="BodyText21">
    <w:name w:val="Body Text 21"/>
    <w:basedOn w:val="a1"/>
    <w:rsid w:val="00D04804"/>
    <w:pPr>
      <w:widowControl w:val="0"/>
      <w:overflowPunct w:val="0"/>
      <w:autoSpaceDE w:val="0"/>
      <w:autoSpaceDN w:val="0"/>
      <w:adjustRightInd w:val="0"/>
      <w:jc w:val="both"/>
    </w:pPr>
    <w:rPr>
      <w:noProof w:val="0"/>
      <w:sz w:val="24"/>
      <w:szCs w:val="24"/>
    </w:rPr>
  </w:style>
  <w:style w:type="paragraph" w:customStyle="1" w:styleId="13">
    <w:name w:val="Обычный + 13 пт"/>
    <w:aliases w:val="По ширине,Первая строка:  1 см,Междустр.интервал:  полутор..."/>
    <w:basedOn w:val="2b"/>
    <w:rsid w:val="00D04804"/>
    <w:pPr>
      <w:spacing w:line="360" w:lineRule="auto"/>
      <w:ind w:firstLine="567"/>
    </w:pPr>
    <w:rPr>
      <w:sz w:val="26"/>
      <w:szCs w:val="20"/>
    </w:rPr>
  </w:style>
  <w:style w:type="paragraph" w:styleId="aff1">
    <w:name w:val="Balloon Text"/>
    <w:basedOn w:val="a1"/>
    <w:semiHidden/>
    <w:rsid w:val="00D04804"/>
    <w:pPr>
      <w:tabs>
        <w:tab w:val="num" w:pos="1231"/>
      </w:tabs>
      <w:ind w:firstLine="113"/>
      <w:jc w:val="both"/>
    </w:pPr>
    <w:rPr>
      <w:rFonts w:ascii="Tahoma" w:hAnsi="Tahoma" w:cs="Tahoma"/>
      <w:noProof w:val="0"/>
      <w:sz w:val="16"/>
      <w:szCs w:val="16"/>
    </w:rPr>
  </w:style>
  <w:style w:type="paragraph" w:customStyle="1" w:styleId="BodyTextIndent2">
    <w:name w:val="Body Text Indent 2"/>
    <w:basedOn w:val="a1"/>
    <w:rsid w:val="00D04804"/>
    <w:pPr>
      <w:ind w:left="720" w:firstLine="720"/>
      <w:jc w:val="both"/>
    </w:pPr>
    <w:rPr>
      <w:noProof w:val="0"/>
      <w:sz w:val="28"/>
    </w:rPr>
  </w:style>
  <w:style w:type="paragraph" w:styleId="aff2">
    <w:name w:val="caption"/>
    <w:basedOn w:val="a1"/>
    <w:next w:val="a1"/>
    <w:qFormat/>
    <w:rsid w:val="00D04804"/>
    <w:pPr>
      <w:spacing w:line="360" w:lineRule="auto"/>
      <w:ind w:firstLine="567"/>
      <w:jc w:val="both"/>
    </w:pPr>
    <w:rPr>
      <w:noProof w:val="0"/>
      <w:sz w:val="24"/>
    </w:rPr>
  </w:style>
  <w:style w:type="table" w:customStyle="1" w:styleId="14">
    <w:name w:val="Сетка таблицы1"/>
    <w:basedOn w:val="a3"/>
    <w:next w:val="af7"/>
    <w:rsid w:val="00D0480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1"/>
    <w:rsid w:val="00D04804"/>
    <w:pPr>
      <w:tabs>
        <w:tab w:val="left" w:pos="1080"/>
      </w:tabs>
      <w:suppressAutoHyphens/>
      <w:jc w:val="center"/>
    </w:pPr>
    <w:rPr>
      <w:b/>
      <w:bCs/>
      <w:caps/>
      <w:noProof w:val="0"/>
      <w:sz w:val="28"/>
      <w:szCs w:val="28"/>
      <w:lang w:eastAsia="ar-SA"/>
    </w:rPr>
  </w:style>
  <w:style w:type="character" w:customStyle="1" w:styleId="9">
    <w:name w:val=" Знак Знак9"/>
    <w:rsid w:val="00DE55C0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41">
    <w:name w:val="Заголовок 4 Знак"/>
    <w:link w:val="40"/>
    <w:semiHidden/>
    <w:rsid w:val="00DE55C0"/>
    <w:rPr>
      <w:rFonts w:ascii="Calibri" w:hAnsi="Calibri"/>
      <w:b/>
      <w:bCs/>
      <w:color w:val="000000"/>
      <w:sz w:val="28"/>
      <w:szCs w:val="28"/>
      <w:u w:color="000000"/>
      <w:lang w:bidi="ar-SA"/>
    </w:rPr>
  </w:style>
  <w:style w:type="table" w:customStyle="1" w:styleId="TableNormal1">
    <w:name w:val="Table Normal1"/>
    <w:rsid w:val="00DE55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3">
    <w:name w:val="Верхн./нижн. кол."/>
    <w:rsid w:val="00DE55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70">
    <w:name w:val=" Знак Знак7"/>
    <w:semiHidden/>
    <w:rsid w:val="00DE55C0"/>
    <w:rPr>
      <w:rFonts w:cs="Arial Unicode MS"/>
      <w:color w:val="000000"/>
      <w:sz w:val="24"/>
      <w:szCs w:val="24"/>
      <w:u w:color="000000"/>
    </w:rPr>
  </w:style>
  <w:style w:type="character" w:customStyle="1" w:styleId="6">
    <w:name w:val=" Знак Знак6"/>
    <w:rsid w:val="00DE55C0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</w:rPr>
  </w:style>
  <w:style w:type="character" w:customStyle="1" w:styleId="apple-converted-space">
    <w:name w:val="apple-converted-space"/>
    <w:rsid w:val="00DE55C0"/>
    <w:rPr>
      <w:lang w:val="ru-RU"/>
    </w:rPr>
  </w:style>
  <w:style w:type="character" w:customStyle="1" w:styleId="50">
    <w:name w:val=" Знак Знак5"/>
    <w:rsid w:val="00DE55C0"/>
    <w:rPr>
      <w:rFonts w:ascii="Cambria" w:eastAsia="Times New Roman" w:hAnsi="Cambria" w:cs="Times New Roman"/>
      <w:color w:val="000000"/>
      <w:sz w:val="24"/>
      <w:szCs w:val="24"/>
      <w:u w:color="000000"/>
    </w:rPr>
  </w:style>
  <w:style w:type="paragraph" w:customStyle="1" w:styleId="aff4">
    <w:name w:val="По умолчанию"/>
    <w:rsid w:val="00DE55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</w:rPr>
  </w:style>
  <w:style w:type="paragraph" w:styleId="aff5">
    <w:name w:val="No Spacing"/>
    <w:qFormat/>
    <w:rsid w:val="00DE55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aff6">
    <w:name w:val="annotation text"/>
    <w:basedOn w:val="a1"/>
    <w:semiHidden/>
    <w:rsid w:val="00DE55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/>
      <w:noProof w:val="0"/>
      <w:color w:val="000000"/>
      <w:u w:color="000000"/>
      <w:lang/>
    </w:rPr>
  </w:style>
  <w:style w:type="character" w:styleId="aff7">
    <w:name w:val="annotation reference"/>
    <w:semiHidden/>
    <w:rsid w:val="00DE55C0"/>
    <w:rPr>
      <w:rFonts w:cs="Times New Roman"/>
      <w:sz w:val="16"/>
      <w:szCs w:val="16"/>
    </w:rPr>
  </w:style>
  <w:style w:type="numbering" w:customStyle="1" w:styleId="23">
    <w:name w:val="Импортированный стиль 23"/>
    <w:rsid w:val="00DE55C0"/>
    <w:pPr>
      <w:numPr>
        <w:numId w:val="10"/>
      </w:numPr>
    </w:pPr>
  </w:style>
  <w:style w:type="numbering" w:customStyle="1" w:styleId="3">
    <w:name w:val="Импортированный стиль 3"/>
    <w:rsid w:val="00DE55C0"/>
    <w:pPr>
      <w:numPr>
        <w:numId w:val="4"/>
      </w:numPr>
    </w:pPr>
  </w:style>
  <w:style w:type="numbering" w:customStyle="1" w:styleId="21">
    <w:name w:val="Импортированный стиль 21"/>
    <w:rsid w:val="00DE55C0"/>
    <w:pPr>
      <w:numPr>
        <w:numId w:val="8"/>
      </w:numPr>
    </w:pPr>
  </w:style>
  <w:style w:type="numbering" w:customStyle="1" w:styleId="27">
    <w:name w:val="Импортированный стиль 27"/>
    <w:rsid w:val="00DE55C0"/>
    <w:pPr>
      <w:numPr>
        <w:numId w:val="13"/>
      </w:numPr>
    </w:pPr>
  </w:style>
  <w:style w:type="numbering" w:customStyle="1" w:styleId="5">
    <w:name w:val="Импортированный стиль 5"/>
    <w:rsid w:val="00DE55C0"/>
    <w:pPr>
      <w:numPr>
        <w:numId w:val="6"/>
      </w:numPr>
    </w:pPr>
  </w:style>
  <w:style w:type="numbering" w:customStyle="1" w:styleId="30">
    <w:name w:val="Импортированный стиль 30"/>
    <w:rsid w:val="00DE55C0"/>
    <w:pPr>
      <w:numPr>
        <w:numId w:val="16"/>
      </w:numPr>
    </w:pPr>
  </w:style>
  <w:style w:type="numbering" w:customStyle="1" w:styleId="26">
    <w:name w:val="Импортированный стиль 26"/>
    <w:rsid w:val="00DE55C0"/>
    <w:pPr>
      <w:numPr>
        <w:numId w:val="12"/>
      </w:numPr>
    </w:pPr>
  </w:style>
  <w:style w:type="numbering" w:customStyle="1" w:styleId="22">
    <w:name w:val="Импортированный стиль 22"/>
    <w:rsid w:val="00DE55C0"/>
    <w:pPr>
      <w:numPr>
        <w:numId w:val="9"/>
      </w:numPr>
    </w:pPr>
  </w:style>
  <w:style w:type="numbering" w:customStyle="1" w:styleId="1">
    <w:name w:val="Импортированный стиль 1"/>
    <w:rsid w:val="00DE55C0"/>
    <w:pPr>
      <w:numPr>
        <w:numId w:val="2"/>
      </w:numPr>
    </w:pPr>
  </w:style>
  <w:style w:type="numbering" w:customStyle="1" w:styleId="31">
    <w:name w:val="Импортированный стиль 31"/>
    <w:rsid w:val="00DE55C0"/>
    <w:pPr>
      <w:numPr>
        <w:numId w:val="17"/>
      </w:numPr>
    </w:pPr>
  </w:style>
  <w:style w:type="numbering" w:customStyle="1" w:styleId="28">
    <w:name w:val="Импортированный стиль 28"/>
    <w:rsid w:val="00DE55C0"/>
    <w:pPr>
      <w:numPr>
        <w:numId w:val="14"/>
      </w:numPr>
    </w:pPr>
  </w:style>
  <w:style w:type="numbering" w:customStyle="1" w:styleId="4">
    <w:name w:val="Импортированный стиль 4"/>
    <w:rsid w:val="00DE55C0"/>
    <w:pPr>
      <w:numPr>
        <w:numId w:val="5"/>
      </w:numPr>
    </w:pPr>
  </w:style>
  <w:style w:type="numbering" w:customStyle="1" w:styleId="a0">
    <w:name w:val="Пункты"/>
    <w:rsid w:val="00DE55C0"/>
    <w:pPr>
      <w:numPr>
        <w:numId w:val="7"/>
      </w:numPr>
    </w:pPr>
  </w:style>
  <w:style w:type="numbering" w:customStyle="1" w:styleId="29">
    <w:name w:val="Импортированный стиль 29"/>
    <w:rsid w:val="00DE55C0"/>
    <w:pPr>
      <w:numPr>
        <w:numId w:val="15"/>
      </w:numPr>
    </w:pPr>
  </w:style>
  <w:style w:type="numbering" w:customStyle="1" w:styleId="2">
    <w:name w:val="Импортированный стиль 2"/>
    <w:rsid w:val="00DE55C0"/>
    <w:pPr>
      <w:numPr>
        <w:numId w:val="3"/>
      </w:numPr>
    </w:pPr>
  </w:style>
  <w:style w:type="numbering" w:customStyle="1" w:styleId="25">
    <w:name w:val="Импортированный стиль 25"/>
    <w:rsid w:val="00DE55C0"/>
    <w:pPr>
      <w:numPr>
        <w:numId w:val="11"/>
      </w:numPr>
    </w:pPr>
  </w:style>
  <w:style w:type="paragraph" w:styleId="aff8">
    <w:name w:val="endnote text"/>
    <w:basedOn w:val="a1"/>
    <w:semiHidden/>
    <w:unhideWhenUsed/>
    <w:rsid w:val="00DE55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noProof w:val="0"/>
      <w:color w:val="000000"/>
      <w:u w:color="000000"/>
    </w:rPr>
  </w:style>
  <w:style w:type="character" w:styleId="aff9">
    <w:name w:val="endnote reference"/>
    <w:basedOn w:val="a2"/>
    <w:semiHidden/>
    <w:unhideWhenUsed/>
    <w:rsid w:val="00DE55C0"/>
    <w:rPr>
      <w:vertAlign w:val="superscript"/>
    </w:rPr>
  </w:style>
  <w:style w:type="table" w:styleId="15">
    <w:name w:val="Table Grid 1"/>
    <w:basedOn w:val="a3"/>
    <w:rsid w:val="00A23AE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">
    <w:name w:val="list"/>
    <w:basedOn w:val="a1"/>
    <w:next w:val="a1"/>
    <w:rsid w:val="00A3334F"/>
    <w:pPr>
      <w:keepNext/>
      <w:keepLines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noProof w:val="0"/>
      <w:kern w:val="18"/>
      <w:sz w:val="22"/>
    </w:rPr>
  </w:style>
  <w:style w:type="paragraph" w:customStyle="1" w:styleId="ConsPlusTitle">
    <w:name w:val="ConsPlusTitle"/>
    <w:rsid w:val="00F22E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">
    <w:name w:val="List Bullet"/>
    <w:basedOn w:val="a1"/>
    <w:rsid w:val="00F22EB2"/>
    <w:pPr>
      <w:numPr>
        <w:numId w:val="18"/>
      </w:numPr>
    </w:pPr>
    <w:rPr>
      <w:noProof w:val="0"/>
      <w:sz w:val="24"/>
      <w:szCs w:val="24"/>
    </w:rPr>
  </w:style>
  <w:style w:type="paragraph" w:styleId="HTML">
    <w:name w:val="HTML Preformatted"/>
    <w:basedOn w:val="a1"/>
    <w:rsid w:val="00F22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3486</Words>
  <Characters>25907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fc</Company>
  <LinksUpToDate>false</LinksUpToDate>
  <CharactersWithSpaces>29335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lena</dc:creator>
  <cp:keywords/>
  <dc:description/>
  <cp:lastModifiedBy>epid_30</cp:lastModifiedBy>
  <cp:revision>2</cp:revision>
  <cp:lastPrinted>2017-07-21T08:53:00Z</cp:lastPrinted>
  <dcterms:created xsi:type="dcterms:W3CDTF">2017-08-01T04:51:00Z</dcterms:created>
  <dcterms:modified xsi:type="dcterms:W3CDTF">2017-08-01T04:51:00Z</dcterms:modified>
</cp:coreProperties>
</file>