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56" w:type="dxa"/>
        <w:tblInd w:w="-113" w:type="dxa"/>
        <w:tblLayout w:type="fixed"/>
        <w:tblCellMar>
          <w:top w:w="113" w:type="dxa"/>
          <w:left w:w="0" w:type="dxa"/>
          <w:right w:w="0" w:type="dxa"/>
        </w:tblCellMar>
        <w:tblLook w:val="0000"/>
      </w:tblPr>
      <w:tblGrid>
        <w:gridCol w:w="5660"/>
        <w:gridCol w:w="5226"/>
        <w:gridCol w:w="5670"/>
      </w:tblGrid>
      <w:tr w:rsidR="00255253" w:rsidRPr="00255253" w:rsidTr="002A7EB2">
        <w:trPr>
          <w:trHeight w:val="11086"/>
        </w:trPr>
        <w:tc>
          <w:tcPr>
            <w:tcW w:w="5660" w:type="dxa"/>
          </w:tcPr>
          <w:tbl>
            <w:tblPr>
              <w:tblpPr w:leftFromText="180" w:rightFromText="180" w:vertAnchor="text" w:horzAnchor="margin" w:tblpXSpec="center" w:tblpY="459"/>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5057"/>
            </w:tblGrid>
            <w:tr w:rsidR="00C61ADF" w:rsidTr="000D3DCB">
              <w:trPr>
                <w:trHeight w:val="70"/>
              </w:trPr>
              <w:tc>
                <w:tcPr>
                  <w:tcW w:w="5057" w:type="dxa"/>
                  <w:tcBorders>
                    <w:top w:val="single" w:sz="4" w:space="0" w:color="auto"/>
                    <w:left w:val="single" w:sz="4" w:space="0" w:color="auto"/>
                    <w:bottom w:val="single" w:sz="4" w:space="0" w:color="auto"/>
                    <w:right w:val="single" w:sz="4" w:space="0" w:color="auto"/>
                  </w:tcBorders>
                  <w:shd w:val="clear" w:color="auto" w:fill="auto"/>
                </w:tcPr>
                <w:p w:rsidR="004703B3" w:rsidRPr="000D3DCB" w:rsidRDefault="004703B3" w:rsidP="00987D9A">
                  <w:pPr>
                    <w:spacing w:after="0" w:line="240" w:lineRule="auto"/>
                    <w:ind w:firstLine="313"/>
                    <w:jc w:val="both"/>
                    <w:rPr>
                      <w:rFonts w:ascii="Arial" w:hAnsi="Arial" w:cs="Arial"/>
                      <w:color w:val="7030A0"/>
                      <w:sz w:val="16"/>
                      <w:szCs w:val="16"/>
                    </w:rPr>
                  </w:pPr>
                  <w:r w:rsidRPr="000D3DCB">
                    <w:rPr>
                      <w:rFonts w:ascii="Arial" w:hAnsi="Arial" w:cs="Arial"/>
                      <w:color w:val="7030A0"/>
                      <w:sz w:val="16"/>
                      <w:szCs w:val="16"/>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647A5" w:rsidRPr="000D3DCB">
                    <w:rPr>
                      <w:rFonts w:ascii="Arial" w:hAnsi="Arial" w:cs="Arial"/>
                      <w:color w:val="7030A0"/>
                      <w:sz w:val="16"/>
                      <w:szCs w:val="16"/>
                    </w:rPr>
                    <w:t xml:space="preserve"> (ст.ст. 8.1, 9, 10, 16.1, 26.2)</w:t>
                  </w:r>
                </w:p>
                <w:p w:rsidR="004703B3" w:rsidRPr="000D3DCB" w:rsidRDefault="004703B3" w:rsidP="00987D9A">
                  <w:pPr>
                    <w:spacing w:after="0" w:line="240" w:lineRule="auto"/>
                    <w:ind w:firstLine="313"/>
                    <w:jc w:val="both"/>
                    <w:rPr>
                      <w:rFonts w:ascii="Arial" w:hAnsi="Arial" w:cs="Arial"/>
                      <w:color w:val="7030A0"/>
                      <w:sz w:val="16"/>
                      <w:szCs w:val="16"/>
                    </w:rPr>
                  </w:pPr>
                  <w:r w:rsidRPr="000D3DCB">
                    <w:rPr>
                      <w:rFonts w:ascii="Arial" w:hAnsi="Arial" w:cs="Arial"/>
                      <w:color w:val="7030A0"/>
                      <w:sz w:val="16"/>
                      <w:szCs w:val="16"/>
                    </w:rPr>
                    <w:t>Постановление Правительства РФ от 2 мая 2012 г.   № 412 «Об утверждении Положения о федеральном государственном надзоре в области защиты прав потребителей»</w:t>
                  </w:r>
                  <w:r w:rsidR="002647A5" w:rsidRPr="000D3DCB">
                    <w:rPr>
                      <w:rFonts w:ascii="Arial" w:hAnsi="Arial" w:cs="Arial"/>
                      <w:color w:val="7030A0"/>
                      <w:sz w:val="16"/>
                      <w:szCs w:val="16"/>
                    </w:rPr>
                    <w:t xml:space="preserve"> (в ред. постановления Правительства Российская Федерация от 4 сентября 2020 г. № 1351)</w:t>
                  </w:r>
                </w:p>
                <w:p w:rsidR="004703B3" w:rsidRPr="000D3DCB" w:rsidRDefault="004703B3" w:rsidP="00987D9A">
                  <w:pPr>
                    <w:spacing w:after="0" w:line="240" w:lineRule="auto"/>
                    <w:ind w:firstLine="313"/>
                    <w:jc w:val="both"/>
                    <w:rPr>
                      <w:rFonts w:ascii="Arial" w:hAnsi="Arial" w:cs="Arial"/>
                      <w:color w:val="7030A0"/>
                      <w:sz w:val="16"/>
                      <w:szCs w:val="16"/>
                    </w:rPr>
                  </w:pPr>
                  <w:r w:rsidRPr="000D3DCB">
                    <w:rPr>
                      <w:rFonts w:ascii="Arial" w:hAnsi="Arial" w:cs="Arial"/>
                      <w:color w:val="7030A0"/>
                      <w:sz w:val="16"/>
                      <w:szCs w:val="16"/>
                    </w:rPr>
                    <w:t xml:space="preserve">Постановление Правительства РФ от 17 августа    2016 г. № 806 «О применении </w:t>
                  </w:r>
                  <w:proofErr w:type="spellStart"/>
                  <w:proofErr w:type="gramStart"/>
                  <w:r w:rsidRPr="000D3DCB">
                    <w:rPr>
                      <w:rFonts w:ascii="Arial" w:hAnsi="Arial" w:cs="Arial"/>
                      <w:color w:val="7030A0"/>
                      <w:sz w:val="16"/>
                      <w:szCs w:val="16"/>
                    </w:rPr>
                    <w:t>риск-ориентированного</w:t>
                  </w:r>
                  <w:proofErr w:type="spellEnd"/>
                  <w:proofErr w:type="gramEnd"/>
                  <w:r w:rsidRPr="000D3DCB">
                    <w:rPr>
                      <w:rFonts w:ascii="Arial" w:hAnsi="Arial" w:cs="Arial"/>
                      <w:color w:val="7030A0"/>
                      <w:sz w:val="16"/>
                      <w:szCs w:val="16"/>
                    </w:rPr>
                    <w:t xml:space="preserve"> подхода при организации отдельных видов государственного контроля (надзора) и внесении изменений в некоторые акты Пра</w:t>
                  </w:r>
                  <w:r w:rsidR="00737AA4" w:rsidRPr="000D3DCB">
                    <w:rPr>
                      <w:rFonts w:ascii="Arial" w:hAnsi="Arial" w:cs="Arial"/>
                      <w:color w:val="7030A0"/>
                      <w:sz w:val="16"/>
                      <w:szCs w:val="16"/>
                    </w:rPr>
                    <w:t>вительства Российской Федерации»</w:t>
                  </w:r>
                  <w:r w:rsidR="002647A5" w:rsidRPr="000D3DCB">
                    <w:rPr>
                      <w:rFonts w:ascii="Arial" w:hAnsi="Arial" w:cs="Arial"/>
                      <w:color w:val="7030A0"/>
                      <w:sz w:val="16"/>
                      <w:szCs w:val="16"/>
                    </w:rPr>
                    <w:t xml:space="preserve"> (в ред. постановления Правительства Российская Федерация от 4 сентября 2020 г.</w:t>
                  </w:r>
                  <w:r w:rsidR="00BD1AD0">
                    <w:rPr>
                      <w:rFonts w:ascii="Arial" w:hAnsi="Arial" w:cs="Arial"/>
                      <w:color w:val="7030A0"/>
                      <w:sz w:val="16"/>
                      <w:szCs w:val="16"/>
                    </w:rPr>
                    <w:t xml:space="preserve">  </w:t>
                  </w:r>
                  <w:r w:rsidR="002647A5" w:rsidRPr="000D3DCB">
                    <w:rPr>
                      <w:rFonts w:ascii="Arial" w:hAnsi="Arial" w:cs="Arial"/>
                      <w:color w:val="7030A0"/>
                      <w:sz w:val="16"/>
                      <w:szCs w:val="16"/>
                    </w:rPr>
                    <w:t xml:space="preserve"> № 1351)</w:t>
                  </w:r>
                </w:p>
                <w:p w:rsidR="002647A5" w:rsidRPr="000D3DCB" w:rsidRDefault="002647A5" w:rsidP="002647A5">
                  <w:pPr>
                    <w:spacing w:after="0" w:line="240" w:lineRule="auto"/>
                    <w:ind w:firstLine="313"/>
                    <w:jc w:val="both"/>
                    <w:rPr>
                      <w:rFonts w:ascii="Arial" w:hAnsi="Arial" w:cs="Arial"/>
                      <w:color w:val="7030A0"/>
                      <w:sz w:val="16"/>
                      <w:szCs w:val="16"/>
                    </w:rPr>
                  </w:pPr>
                  <w:r w:rsidRPr="000D3DCB">
                    <w:rPr>
                      <w:rFonts w:ascii="Arial" w:hAnsi="Arial" w:cs="Arial"/>
                      <w:color w:val="7030A0"/>
                      <w:sz w:val="16"/>
                      <w:szCs w:val="16"/>
                    </w:rPr>
                    <w:t>Постановление Правительства РФ от 3 апреля    2020 г.</w:t>
                  </w:r>
                  <w:r w:rsidR="00BD1AD0">
                    <w:rPr>
                      <w:rFonts w:ascii="Arial" w:hAnsi="Arial" w:cs="Arial"/>
                      <w:color w:val="7030A0"/>
                      <w:sz w:val="16"/>
                      <w:szCs w:val="16"/>
                    </w:rPr>
                    <w:t xml:space="preserve">    №</w:t>
                  </w:r>
                  <w:r w:rsidRPr="000D3DCB">
                    <w:rPr>
                      <w:rFonts w:ascii="Arial" w:hAnsi="Arial" w:cs="Arial"/>
                      <w:color w:val="7030A0"/>
                      <w:sz w:val="16"/>
                      <w:szCs w:val="16"/>
                    </w:rPr>
                    <w:t xml:space="preserve">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0D3DCB">
                    <w:rPr>
                      <w:rFonts w:ascii="Arial" w:hAnsi="Arial" w:cs="Arial"/>
                      <w:color w:val="7030A0"/>
                      <w:sz w:val="16"/>
                      <w:szCs w:val="16"/>
                    </w:rPr>
                    <w:t>контроля ежегодных планов проведения плановых проверок юридических лиц</w:t>
                  </w:r>
                  <w:proofErr w:type="gramEnd"/>
                  <w:r w:rsidRPr="000D3DCB">
                    <w:rPr>
                      <w:rFonts w:ascii="Arial" w:hAnsi="Arial" w:cs="Arial"/>
                      <w:color w:val="7030A0"/>
                      <w:sz w:val="16"/>
                      <w:szCs w:val="16"/>
                    </w:rPr>
                    <w:t xml:space="preserve"> и индивидуальных предпринимателей».</w:t>
                  </w:r>
                </w:p>
                <w:p w:rsidR="00BD1AD0" w:rsidRDefault="002647A5" w:rsidP="002A7EB2">
                  <w:pPr>
                    <w:autoSpaceDE w:val="0"/>
                    <w:autoSpaceDN w:val="0"/>
                    <w:adjustRightInd w:val="0"/>
                    <w:spacing w:after="0" w:line="240" w:lineRule="auto"/>
                    <w:ind w:firstLine="313"/>
                    <w:jc w:val="both"/>
                    <w:rPr>
                      <w:rFonts w:ascii="Arial" w:hAnsi="Arial" w:cs="Arial"/>
                      <w:color w:val="7030A0"/>
                      <w:sz w:val="16"/>
                      <w:szCs w:val="16"/>
                    </w:rPr>
                  </w:pPr>
                  <w:proofErr w:type="gramStart"/>
                  <w:r w:rsidRPr="000D3DCB">
                    <w:rPr>
                      <w:rFonts w:ascii="Arial" w:hAnsi="Arial" w:cs="Arial"/>
                      <w:color w:val="7030A0"/>
                      <w:sz w:val="16"/>
                      <w:szCs w:val="16"/>
                    </w:rPr>
                    <w:t xml:space="preserve">В соответствии с ч. 1 ст. </w:t>
                  </w:r>
                  <w:r w:rsidR="00BD1AD0">
                    <w:rPr>
                      <w:rFonts w:ascii="Arial" w:hAnsi="Arial" w:cs="Arial"/>
                      <w:color w:val="7030A0"/>
                      <w:sz w:val="16"/>
                      <w:szCs w:val="16"/>
                    </w:rPr>
                    <w:t>8.1</w:t>
                  </w:r>
                  <w:r w:rsidRPr="000D3DCB">
                    <w:rPr>
                      <w:rFonts w:ascii="Arial" w:hAnsi="Arial" w:cs="Arial"/>
                      <w:color w:val="7030A0"/>
                      <w:sz w:val="16"/>
                      <w:szCs w:val="16"/>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D1AD0">
                    <w:rPr>
                      <w:rFonts w:ascii="Arial" w:hAnsi="Arial" w:cs="Arial"/>
                      <w:color w:val="7030A0"/>
                      <w:sz w:val="16"/>
                      <w:szCs w:val="16"/>
                    </w:rPr>
                    <w:t>в</w:t>
                  </w:r>
                  <w:r w:rsidR="00BD1AD0" w:rsidRPr="00BD1AD0">
                    <w:rPr>
                      <w:rFonts w:ascii="Arial" w:hAnsi="Arial" w:cs="Arial"/>
                      <w:color w:val="7030A0"/>
                      <w:sz w:val="16"/>
                      <w:szCs w:val="16"/>
                    </w:rPr>
                    <w:t xml:space="preserve">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w:t>
                  </w:r>
                  <w:proofErr w:type="gramEnd"/>
                  <w:r w:rsidR="00BD1AD0" w:rsidRPr="00BD1AD0">
                    <w:rPr>
                      <w:rFonts w:ascii="Arial" w:hAnsi="Arial" w:cs="Arial"/>
                      <w:color w:val="7030A0"/>
                      <w:sz w:val="16"/>
                      <w:szCs w:val="16"/>
                    </w:rPr>
                    <w:t xml:space="preserve"> организации отдельных видов государственного контроля (надзора) может применяться </w:t>
                  </w:r>
                  <w:proofErr w:type="spellStart"/>
                  <w:proofErr w:type="gramStart"/>
                  <w:r w:rsidR="00BD1AD0" w:rsidRPr="00BD1AD0">
                    <w:rPr>
                      <w:rFonts w:ascii="Arial" w:hAnsi="Arial" w:cs="Arial"/>
                      <w:color w:val="7030A0"/>
                      <w:sz w:val="16"/>
                      <w:szCs w:val="16"/>
                    </w:rPr>
                    <w:t>риск-ориентированный</w:t>
                  </w:r>
                  <w:proofErr w:type="spellEnd"/>
                  <w:proofErr w:type="gramEnd"/>
                  <w:r w:rsidR="00BD1AD0" w:rsidRPr="00BD1AD0">
                    <w:rPr>
                      <w:rFonts w:ascii="Arial" w:hAnsi="Arial" w:cs="Arial"/>
                      <w:color w:val="7030A0"/>
                      <w:sz w:val="16"/>
                      <w:szCs w:val="16"/>
                    </w:rPr>
                    <w:t xml:space="preserve"> подход.</w:t>
                  </w:r>
                </w:p>
                <w:p w:rsidR="00BD1AD0" w:rsidRPr="00BD1AD0" w:rsidRDefault="00BD1AD0" w:rsidP="002A7EB2">
                  <w:pPr>
                    <w:autoSpaceDE w:val="0"/>
                    <w:autoSpaceDN w:val="0"/>
                    <w:adjustRightInd w:val="0"/>
                    <w:spacing w:after="0" w:line="240" w:lineRule="auto"/>
                    <w:ind w:firstLine="313"/>
                    <w:jc w:val="both"/>
                    <w:rPr>
                      <w:rFonts w:ascii="Arial" w:hAnsi="Arial" w:cs="Arial"/>
                      <w:b/>
                      <w:color w:val="7030A0"/>
                      <w:sz w:val="16"/>
                      <w:szCs w:val="16"/>
                    </w:rPr>
                  </w:pPr>
                  <w:proofErr w:type="gramStart"/>
                  <w:r w:rsidRPr="00BD1AD0">
                    <w:rPr>
                      <w:rFonts w:ascii="Arial" w:hAnsi="Arial" w:cs="Arial"/>
                      <w:b/>
                      <w:color w:val="7030A0"/>
                      <w:sz w:val="16"/>
                      <w:szCs w:val="16"/>
                    </w:rPr>
                    <w:t xml:space="preserve">Федеральный государственный надзор в области защиты прав потребителей с 17.09.2020 г. исключен из Перечня видов федерального государственного контроля (надзора), в отношении которых применяется </w:t>
                  </w:r>
                  <w:proofErr w:type="spellStart"/>
                  <w:r w:rsidRPr="00BD1AD0">
                    <w:rPr>
                      <w:rFonts w:ascii="Arial" w:hAnsi="Arial" w:cs="Arial"/>
                      <w:b/>
                      <w:color w:val="7030A0"/>
                      <w:sz w:val="16"/>
                      <w:szCs w:val="16"/>
                    </w:rPr>
                    <w:t>риск-ориентированный</w:t>
                  </w:r>
                  <w:proofErr w:type="spellEnd"/>
                  <w:r w:rsidRPr="00BD1AD0">
                    <w:rPr>
                      <w:rFonts w:ascii="Arial" w:hAnsi="Arial" w:cs="Arial"/>
                      <w:b/>
                      <w:color w:val="7030A0"/>
                      <w:sz w:val="16"/>
                      <w:szCs w:val="16"/>
                    </w:rPr>
                    <w:t xml:space="preserve"> подход, утверждённого постановлением Правительства Российской Федерации от 17 августа 2016 г. № 806 «О применении </w:t>
                  </w:r>
                  <w:proofErr w:type="spellStart"/>
                  <w:r w:rsidRPr="00BD1AD0">
                    <w:rPr>
                      <w:rFonts w:ascii="Arial" w:hAnsi="Arial" w:cs="Arial"/>
                      <w:b/>
                      <w:color w:val="7030A0"/>
                      <w:sz w:val="16"/>
                      <w:szCs w:val="16"/>
                    </w:rPr>
                    <w:t>риск-ориентированного</w:t>
                  </w:r>
                  <w:proofErr w:type="spellEnd"/>
                  <w:r w:rsidRPr="00BD1AD0">
                    <w:rPr>
                      <w:rFonts w:ascii="Arial" w:hAnsi="Arial" w:cs="Arial"/>
                      <w:b/>
                      <w:color w:val="7030A0"/>
                      <w:sz w:val="16"/>
                      <w:szCs w:val="16"/>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roofErr w:type="gramEnd"/>
                </w:p>
                <w:p w:rsidR="00C61ADF" w:rsidRPr="0073111D" w:rsidRDefault="002A7EB2" w:rsidP="00BD1AD0">
                  <w:pPr>
                    <w:autoSpaceDE w:val="0"/>
                    <w:autoSpaceDN w:val="0"/>
                    <w:adjustRightInd w:val="0"/>
                    <w:spacing w:after="0" w:line="240" w:lineRule="auto"/>
                    <w:ind w:firstLine="313"/>
                    <w:jc w:val="both"/>
                    <w:rPr>
                      <w:rFonts w:ascii="Arial" w:hAnsi="Arial" w:cs="Arial"/>
                    </w:rPr>
                  </w:pPr>
                  <w:proofErr w:type="gramStart"/>
                  <w:r w:rsidRPr="000D3DCB">
                    <w:rPr>
                      <w:rFonts w:ascii="Arial" w:hAnsi="Arial" w:cs="Arial"/>
                      <w:b/>
                      <w:color w:val="7030A0"/>
                      <w:sz w:val="16"/>
                      <w:szCs w:val="16"/>
                    </w:rPr>
                    <w:t>Пунктом 6.1 Положения о федеральном государственном надзоре в области защиты прав потребителей, утверждённого постановлением Правительства Российской Федерации от 2 мая   2012 г.  № 412</w:t>
                  </w:r>
                  <w:r w:rsidR="00526604">
                    <w:rPr>
                      <w:rFonts w:ascii="Arial" w:hAnsi="Arial" w:cs="Arial"/>
                      <w:b/>
                      <w:color w:val="7030A0"/>
                      <w:sz w:val="16"/>
                      <w:szCs w:val="16"/>
                    </w:rPr>
                    <w:t>,</w:t>
                  </w:r>
                  <w:r w:rsidRPr="000D3DCB">
                    <w:rPr>
                      <w:rFonts w:ascii="Arial" w:hAnsi="Arial" w:cs="Arial"/>
                      <w:b/>
                      <w:color w:val="7030A0"/>
                      <w:sz w:val="16"/>
                      <w:szCs w:val="16"/>
                    </w:rPr>
                    <w:t xml:space="preserve"> установлено, что при осуществлении федерального государственного надзора в области защиты прав потребителей плановые проверки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0D3DCB">
                    <w:rPr>
                      <w:rFonts w:ascii="Arial" w:hAnsi="Arial" w:cs="Arial"/>
                      <w:b/>
                      <w:color w:val="7030A0"/>
                      <w:sz w:val="16"/>
                      <w:szCs w:val="16"/>
                    </w:rPr>
                    <w:t>агрегаторов</w:t>
                  </w:r>
                  <w:proofErr w:type="spellEnd"/>
                  <w:r w:rsidRPr="000D3DCB">
                    <w:rPr>
                      <w:rFonts w:ascii="Arial" w:hAnsi="Arial" w:cs="Arial"/>
                      <w:b/>
                      <w:color w:val="7030A0"/>
                      <w:sz w:val="16"/>
                      <w:szCs w:val="16"/>
                    </w:rPr>
                    <w:t xml:space="preserve"> информации о товарах (услугах) не проводятся.</w:t>
                  </w:r>
                  <w:proofErr w:type="gramEnd"/>
                </w:p>
              </w:tc>
            </w:tr>
          </w:tbl>
          <w:p w:rsidR="00017BEC" w:rsidRPr="0042346B" w:rsidRDefault="00017BEC" w:rsidP="0042346B">
            <w:pPr>
              <w:spacing w:before="600" w:after="0" w:line="240" w:lineRule="auto"/>
              <w:ind w:right="284"/>
              <w:rPr>
                <w:rFonts w:ascii="Arial" w:hAnsi="Arial" w:cs="Arial"/>
                <w:b/>
                <w:color w:val="6600CC"/>
              </w:rPr>
            </w:pPr>
          </w:p>
        </w:tc>
        <w:tc>
          <w:tcPr>
            <w:tcW w:w="5226" w:type="dxa"/>
          </w:tcPr>
          <w:tbl>
            <w:tblPr>
              <w:tblpPr w:leftFromText="180" w:rightFromText="180" w:vertAnchor="page" w:horzAnchor="margin" w:tblpXSpec="center" w:tblpY="421"/>
              <w:tblOverlap w:val="never"/>
              <w:tblW w:w="0" w:type="auto"/>
              <w:tblBorders>
                <w:left w:val="dashSmallGap" w:sz="4" w:space="0" w:color="6600CC"/>
                <w:bottom w:val="dashSmallGap" w:sz="4" w:space="0" w:color="6600CC"/>
                <w:right w:val="dashSmallGap" w:sz="4" w:space="0" w:color="6600CC"/>
              </w:tblBorders>
              <w:tblLayout w:type="fixed"/>
              <w:tblLook w:val="0000"/>
            </w:tblPr>
            <w:tblGrid>
              <w:gridCol w:w="5098"/>
            </w:tblGrid>
            <w:tr w:rsidR="00FC5FC6" w:rsidRPr="002F22F4" w:rsidTr="00295A48">
              <w:trPr>
                <w:trHeight w:val="10626"/>
              </w:trPr>
              <w:tc>
                <w:tcPr>
                  <w:tcW w:w="5098" w:type="dxa"/>
                  <w:tcBorders>
                    <w:top w:val="single" w:sz="4" w:space="0" w:color="auto"/>
                    <w:left w:val="single" w:sz="4" w:space="0" w:color="auto"/>
                    <w:bottom w:val="single" w:sz="4" w:space="0" w:color="auto"/>
                    <w:right w:val="single" w:sz="4" w:space="0" w:color="auto"/>
                  </w:tcBorders>
                  <w:shd w:val="clear" w:color="auto" w:fill="auto"/>
                </w:tcPr>
                <w:p w:rsidR="00681AAB" w:rsidRPr="002F22F4" w:rsidRDefault="00EE65F4" w:rsidP="000D3DCB">
                  <w:pPr>
                    <w:pStyle w:val="a3"/>
                    <w:spacing w:after="0" w:line="240" w:lineRule="auto"/>
                    <w:ind w:left="0" w:firstLine="313"/>
                    <w:jc w:val="both"/>
                    <w:rPr>
                      <w:rFonts w:ascii="Arial" w:hAnsi="Arial" w:cs="Arial"/>
                      <w:color w:val="7030A0"/>
                      <w:sz w:val="16"/>
                      <w:szCs w:val="16"/>
                    </w:rPr>
                  </w:pPr>
                  <w:proofErr w:type="gramStart"/>
                  <w:r w:rsidRPr="002F22F4">
                    <w:rPr>
                      <w:rFonts w:ascii="Arial" w:hAnsi="Arial" w:cs="Arial"/>
                      <w:color w:val="7030A0"/>
                      <w:sz w:val="16"/>
                      <w:szCs w:val="16"/>
                    </w:rPr>
                    <w:t>Подпунктами «в» и «г» п. 2 ч. 2 ст.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определено, что основанием для проведения внеплановой проверки является</w:t>
                  </w:r>
                  <w:r w:rsidRPr="002F22F4">
                    <w:rPr>
                      <w:rFonts w:ascii="Arial" w:hAnsi="Arial" w:cs="Arial"/>
                      <w:sz w:val="16"/>
                      <w:szCs w:val="16"/>
                    </w:rPr>
                    <w:t xml:space="preserve"> </w:t>
                  </w:r>
                  <w:r w:rsidRPr="002F22F4">
                    <w:rPr>
                      <w:rFonts w:ascii="Arial" w:hAnsi="Arial" w:cs="Arial"/>
                      <w:color w:val="7030A0"/>
                      <w:sz w:val="16"/>
                      <w:szCs w:val="16"/>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proofErr w:type="gramEnd"/>
                  <w:r w:rsidRPr="002F22F4">
                    <w:rPr>
                      <w:rFonts w:ascii="Arial" w:hAnsi="Arial" w:cs="Arial"/>
                      <w:color w:val="7030A0"/>
                      <w:sz w:val="16"/>
                      <w:szCs w:val="16"/>
                    </w:rPr>
                    <w:t xml:space="preserve">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00681AAB" w:rsidRPr="002F22F4">
                    <w:rPr>
                      <w:rFonts w:ascii="Arial" w:hAnsi="Arial" w:cs="Arial"/>
                      <w:color w:val="7030A0"/>
                      <w:sz w:val="16"/>
                      <w:szCs w:val="16"/>
                    </w:rPr>
                    <w:t xml:space="preserve">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0D3DCB" w:rsidRPr="00BD1AD0" w:rsidRDefault="00AA50F8" w:rsidP="002F22F4">
                  <w:pPr>
                    <w:pStyle w:val="a3"/>
                    <w:spacing w:after="0" w:line="240" w:lineRule="auto"/>
                    <w:ind w:left="0" w:firstLine="312"/>
                    <w:jc w:val="both"/>
                    <w:rPr>
                      <w:rFonts w:ascii="Arial" w:hAnsi="Arial" w:cs="Arial"/>
                      <w:color w:val="7030A0"/>
                      <w:sz w:val="15"/>
                      <w:szCs w:val="15"/>
                    </w:rPr>
                  </w:pPr>
                  <w:r w:rsidRPr="00BD1AD0">
                    <w:rPr>
                      <w:rFonts w:ascii="Arial" w:hAnsi="Arial" w:cs="Arial"/>
                      <w:color w:val="7030A0"/>
                      <w:sz w:val="15"/>
                      <w:szCs w:val="15"/>
                    </w:rPr>
                    <w:t xml:space="preserve">нарушение прав потребителей (в случае обращения в орган, осуществляющий </w:t>
                  </w:r>
                  <w:r w:rsidR="008B3191" w:rsidRPr="00BD1AD0">
                    <w:rPr>
                      <w:rFonts w:ascii="Arial" w:hAnsi="Arial" w:cs="Arial"/>
                      <w:color w:val="7030A0"/>
                      <w:sz w:val="15"/>
                      <w:szCs w:val="15"/>
                    </w:rPr>
                    <w:t xml:space="preserve">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sidR="000D3DCB" w:rsidRPr="00BD1AD0">
                    <w:rPr>
                      <w:rFonts w:ascii="Arial" w:hAnsi="Arial" w:cs="Arial"/>
                      <w:color w:val="7030A0"/>
                      <w:sz w:val="15"/>
                      <w:szCs w:val="15"/>
                    </w:rPr>
                    <w:t>предпринимателю и такое обращение не было рассмотрено либо требования заявителя не были удовлетворены);</w:t>
                  </w:r>
                </w:p>
                <w:p w:rsidR="00681AAB" w:rsidRPr="00BD1AD0" w:rsidRDefault="000D3DCB" w:rsidP="002F22F4">
                  <w:pPr>
                    <w:pStyle w:val="a3"/>
                    <w:spacing w:after="0" w:line="240" w:lineRule="auto"/>
                    <w:ind w:left="0" w:firstLine="312"/>
                    <w:jc w:val="both"/>
                    <w:rPr>
                      <w:rFonts w:ascii="Arial" w:hAnsi="Arial" w:cs="Arial"/>
                      <w:color w:val="7030A0"/>
                      <w:sz w:val="15"/>
                      <w:szCs w:val="15"/>
                    </w:rPr>
                  </w:pPr>
                  <w:r w:rsidRPr="00BD1AD0">
                    <w:rPr>
                      <w:rFonts w:ascii="Arial" w:hAnsi="Arial" w:cs="Arial"/>
                      <w:color w:val="7030A0"/>
                      <w:sz w:val="15"/>
                      <w:szCs w:val="15"/>
                    </w:rPr>
                    <w:t>нарушение требований к маркировке товаров.</w:t>
                  </w:r>
                </w:p>
                <w:p w:rsidR="002F22F4" w:rsidRPr="00BD1AD0" w:rsidRDefault="002F22F4" w:rsidP="002F22F4">
                  <w:pPr>
                    <w:autoSpaceDE w:val="0"/>
                    <w:autoSpaceDN w:val="0"/>
                    <w:adjustRightInd w:val="0"/>
                    <w:spacing w:after="0" w:line="240" w:lineRule="auto"/>
                    <w:ind w:firstLine="312"/>
                    <w:jc w:val="both"/>
                    <w:outlineLvl w:val="0"/>
                    <w:rPr>
                      <w:rFonts w:ascii="Arial" w:hAnsi="Arial" w:cs="Arial"/>
                      <w:b/>
                      <w:bCs/>
                      <w:color w:val="7030A0"/>
                      <w:sz w:val="16"/>
                      <w:szCs w:val="16"/>
                    </w:rPr>
                  </w:pPr>
                  <w:bookmarkStart w:id="0" w:name="sub_17"/>
                  <w:proofErr w:type="gramStart"/>
                  <w:r w:rsidRPr="002F22F4">
                    <w:rPr>
                      <w:rFonts w:ascii="Arial" w:hAnsi="Arial" w:cs="Arial"/>
                      <w:bCs/>
                      <w:color w:val="7030A0"/>
                      <w:sz w:val="16"/>
                      <w:szCs w:val="16"/>
                    </w:rPr>
                    <w:t>Пунктом 1</w:t>
                  </w:r>
                  <w:r w:rsidRPr="002F22F4">
                    <w:rPr>
                      <w:rFonts w:ascii="Arial" w:hAnsi="Arial" w:cs="Arial"/>
                      <w:b/>
                      <w:bCs/>
                      <w:color w:val="7030A0"/>
                      <w:sz w:val="16"/>
                      <w:szCs w:val="16"/>
                    </w:rPr>
                    <w:t xml:space="preserve"> постановления Правительства РФ от 3 апреля 2020 г. N 438 </w:t>
                  </w:r>
                  <w:r w:rsidRPr="002F22F4">
                    <w:rPr>
                      <w:rFonts w:ascii="Arial" w:hAnsi="Arial" w:cs="Arial"/>
                      <w:bCs/>
                      <w:color w:val="7030A0"/>
                      <w:sz w:val="16"/>
                      <w:szCs w:val="16"/>
                    </w:rPr>
                    <w:t>установлено, что</w:t>
                  </w:r>
                  <w:r w:rsidRPr="002F22F4">
                    <w:rPr>
                      <w:rFonts w:ascii="Arial" w:hAnsi="Arial" w:cs="Arial"/>
                      <w:b/>
                      <w:bCs/>
                      <w:color w:val="7030A0"/>
                      <w:sz w:val="16"/>
                      <w:szCs w:val="16"/>
                    </w:rPr>
                    <w:t xml:space="preserve"> </w:t>
                  </w:r>
                  <w:r w:rsidRPr="002F22F4">
                    <w:rPr>
                      <w:rFonts w:ascii="Arial" w:hAnsi="Arial" w:cs="Arial"/>
                      <w:bCs/>
                      <w:color w:val="7030A0"/>
                      <w:sz w:val="16"/>
                      <w:szCs w:val="16"/>
                    </w:rPr>
                    <w:t xml:space="preserve">в 2020 году в отношении ЮЛ, ИП, отнесенных </w:t>
                  </w:r>
                  <w:r w:rsidRPr="002F22F4">
                    <w:rPr>
                      <w:rFonts w:ascii="Arial" w:hAnsi="Arial" w:cs="Arial"/>
                      <w:b/>
                      <w:bCs/>
                      <w:color w:val="7030A0"/>
                      <w:sz w:val="16"/>
                      <w:szCs w:val="16"/>
                    </w:rPr>
                    <w:t>к субъектам малого и среднего предпринимательства, сведения о которых включены в единый реестр субъектов</w:t>
                  </w:r>
                  <w:r w:rsidRPr="002F22F4">
                    <w:rPr>
                      <w:rFonts w:ascii="Arial" w:hAnsi="Arial" w:cs="Arial"/>
                      <w:bCs/>
                      <w:color w:val="7030A0"/>
                      <w:sz w:val="16"/>
                      <w:szCs w:val="16"/>
                    </w:rPr>
                    <w:t xml:space="preserve">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w:t>
                  </w:r>
                  <w:proofErr w:type="gramEnd"/>
                  <w:r w:rsidRPr="002F22F4">
                    <w:rPr>
                      <w:rFonts w:ascii="Arial" w:hAnsi="Arial" w:cs="Arial"/>
                      <w:bCs/>
                      <w:color w:val="7030A0"/>
                      <w:sz w:val="16"/>
                      <w:szCs w:val="16"/>
                    </w:rPr>
                    <w:t xml:space="preserve"> партий и НКО, включенных в реестр НКО, выполняющих функции иностранного агента, </w:t>
                  </w:r>
                  <w:r w:rsidRPr="00BD1AD0">
                    <w:rPr>
                      <w:rFonts w:ascii="Arial" w:hAnsi="Arial" w:cs="Arial"/>
                      <w:b/>
                      <w:bCs/>
                      <w:color w:val="7030A0"/>
                      <w:sz w:val="16"/>
                      <w:szCs w:val="16"/>
                    </w:rPr>
                    <w:t>проводятся только:</w:t>
                  </w:r>
                </w:p>
                <w:p w:rsidR="002F22F4" w:rsidRPr="002F22F4" w:rsidRDefault="002F22F4" w:rsidP="002F22F4">
                  <w:pPr>
                    <w:autoSpaceDE w:val="0"/>
                    <w:autoSpaceDN w:val="0"/>
                    <w:adjustRightInd w:val="0"/>
                    <w:spacing w:after="0" w:line="240" w:lineRule="auto"/>
                    <w:ind w:firstLine="312"/>
                    <w:jc w:val="both"/>
                    <w:rPr>
                      <w:rFonts w:ascii="Arial" w:hAnsi="Arial" w:cs="Arial"/>
                      <w:color w:val="7030A0"/>
                      <w:sz w:val="16"/>
                      <w:szCs w:val="16"/>
                    </w:rPr>
                  </w:pPr>
                  <w:r w:rsidRPr="002F22F4">
                    <w:rPr>
                      <w:rFonts w:ascii="Arial" w:hAnsi="Arial" w:cs="Arial"/>
                      <w:bCs/>
                      <w:color w:val="7030A0"/>
                      <w:sz w:val="16"/>
                      <w:szCs w:val="16"/>
                    </w:rPr>
                    <w:t xml:space="preserve">а) внеплановые проверки, </w:t>
                  </w:r>
                  <w:proofErr w:type="gramStart"/>
                  <w:r w:rsidRPr="002F22F4">
                    <w:rPr>
                      <w:rFonts w:ascii="Arial" w:hAnsi="Arial" w:cs="Arial"/>
                      <w:bCs/>
                      <w:color w:val="7030A0"/>
                      <w:sz w:val="16"/>
                      <w:szCs w:val="16"/>
                    </w:rPr>
                    <w:t>основаниями</w:t>
                  </w:r>
                  <w:proofErr w:type="gramEnd"/>
                  <w:r w:rsidRPr="002F22F4">
                    <w:rPr>
                      <w:rFonts w:ascii="Arial" w:hAnsi="Arial" w:cs="Arial"/>
                      <w:bCs/>
                      <w:color w:val="7030A0"/>
                      <w:sz w:val="16"/>
                      <w:szCs w:val="16"/>
                    </w:rPr>
                    <w:t xml:space="preserve"> для проведения которых являются факты причинения вреда жизни, здоровью граждан или угрозы причинения вреда жизни, здоровью граждан, </w:t>
                  </w:r>
                  <w:r w:rsidRPr="002F22F4">
                    <w:rPr>
                      <w:rFonts w:ascii="Arial" w:hAnsi="Arial" w:cs="Arial"/>
                      <w:color w:val="7030A0"/>
                      <w:sz w:val="16"/>
                      <w:szCs w:val="16"/>
                    </w:rPr>
                    <w:t>возникновение ЧС природного и техногенного характера и проведение которых согласовано органами прокуратуры;</w:t>
                  </w:r>
                </w:p>
                <w:p w:rsidR="002F22F4" w:rsidRPr="002F22F4" w:rsidRDefault="002F22F4" w:rsidP="002F22F4">
                  <w:pPr>
                    <w:autoSpaceDE w:val="0"/>
                    <w:autoSpaceDN w:val="0"/>
                    <w:adjustRightInd w:val="0"/>
                    <w:spacing w:after="0" w:line="240" w:lineRule="auto"/>
                    <w:ind w:firstLine="312"/>
                    <w:jc w:val="both"/>
                    <w:rPr>
                      <w:rFonts w:ascii="Arial" w:hAnsi="Arial" w:cs="Arial"/>
                      <w:color w:val="7030A0"/>
                      <w:sz w:val="16"/>
                      <w:szCs w:val="16"/>
                    </w:rPr>
                  </w:pPr>
                  <w:bookmarkStart w:id="1" w:name="sub_16"/>
                  <w:r w:rsidRPr="002F22F4">
                    <w:rPr>
                      <w:rFonts w:ascii="Arial" w:hAnsi="Arial" w:cs="Arial"/>
                      <w:color w:val="7030A0"/>
                      <w:sz w:val="16"/>
                      <w:szCs w:val="16"/>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bookmarkEnd w:id="1"/>
                <w:p w:rsidR="002F22F4" w:rsidRPr="002F22F4" w:rsidRDefault="002F22F4" w:rsidP="002F22F4">
                  <w:pPr>
                    <w:autoSpaceDE w:val="0"/>
                    <w:autoSpaceDN w:val="0"/>
                    <w:adjustRightInd w:val="0"/>
                    <w:spacing w:after="0" w:line="240" w:lineRule="auto"/>
                    <w:ind w:firstLine="312"/>
                    <w:jc w:val="both"/>
                    <w:rPr>
                      <w:rFonts w:ascii="Arial" w:hAnsi="Arial" w:cs="Arial"/>
                      <w:color w:val="7030A0"/>
                      <w:sz w:val="16"/>
                      <w:szCs w:val="16"/>
                    </w:rPr>
                  </w:pPr>
                  <w:r w:rsidRPr="002F22F4">
                    <w:rPr>
                      <w:rFonts w:ascii="Arial" w:hAnsi="Arial" w:cs="Arial"/>
                      <w:color w:val="7030A0"/>
                      <w:sz w:val="16"/>
                      <w:szCs w:val="16"/>
                    </w:rPr>
                    <w:t>в) внеплановые проверки, проводимые на основании поручения Президента РФ, поручения Правительства РФ с указанием конкретного ЮЛ и (или) ИП,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0"/>
                <w:p w:rsidR="00681AAB" w:rsidRPr="002F22F4" w:rsidRDefault="00295A48" w:rsidP="00295A48">
                  <w:pPr>
                    <w:pStyle w:val="a3"/>
                    <w:spacing w:after="0" w:line="240" w:lineRule="auto"/>
                    <w:ind w:left="0" w:right="113" w:firstLine="313"/>
                    <w:jc w:val="both"/>
                    <w:rPr>
                      <w:rFonts w:ascii="Arial" w:hAnsi="Arial" w:cs="Arial"/>
                      <w:sz w:val="16"/>
                      <w:szCs w:val="16"/>
                    </w:rPr>
                  </w:pPr>
                  <w:r w:rsidRPr="002F22F4">
                    <w:rPr>
                      <w:rFonts w:ascii="Arial" w:hAnsi="Arial" w:cs="Arial"/>
                      <w:color w:val="7030A0"/>
                      <w:sz w:val="16"/>
                      <w:szCs w:val="16"/>
                    </w:rPr>
                    <w:t xml:space="preserve">г) внеплановые проверки, </w:t>
                  </w:r>
                  <w:proofErr w:type="gramStart"/>
                  <w:r w:rsidRPr="002F22F4">
                    <w:rPr>
                      <w:rFonts w:ascii="Arial" w:hAnsi="Arial" w:cs="Arial"/>
                      <w:color w:val="7030A0"/>
                      <w:sz w:val="16"/>
                      <w:szCs w:val="16"/>
                    </w:rPr>
                    <w:t>осно</w:t>
                  </w:r>
                  <w:r>
                    <w:rPr>
                      <w:rFonts w:ascii="Arial" w:hAnsi="Arial" w:cs="Arial"/>
                      <w:color w:val="7030A0"/>
                      <w:sz w:val="16"/>
                      <w:szCs w:val="16"/>
                    </w:rPr>
                    <w:t>вания</w:t>
                  </w:r>
                  <w:proofErr w:type="gramEnd"/>
                  <w:r>
                    <w:rPr>
                      <w:rFonts w:ascii="Arial" w:hAnsi="Arial" w:cs="Arial"/>
                      <w:color w:val="7030A0"/>
                      <w:sz w:val="16"/>
                      <w:szCs w:val="16"/>
                    </w:rPr>
                    <w:t xml:space="preserve"> для проведения </w:t>
                  </w:r>
                  <w:r w:rsidRPr="00295A48">
                    <w:rPr>
                      <w:rFonts w:ascii="Arial" w:hAnsi="Arial" w:cs="Arial"/>
                      <w:color w:val="7030A0"/>
                      <w:sz w:val="16"/>
                      <w:szCs w:val="16"/>
                    </w:rPr>
                    <w:t xml:space="preserve">которых установлены п. 1 </w:t>
                  </w:r>
                  <w:proofErr w:type="spellStart"/>
                  <w:r w:rsidRPr="00295A48">
                    <w:rPr>
                      <w:rFonts w:ascii="Arial" w:hAnsi="Arial" w:cs="Arial"/>
                      <w:color w:val="7030A0"/>
                      <w:sz w:val="16"/>
                      <w:szCs w:val="16"/>
                    </w:rPr>
                    <w:t>1</w:t>
                  </w:r>
                  <w:proofErr w:type="spellEnd"/>
                  <w:r w:rsidRPr="00295A48">
                    <w:rPr>
                      <w:rFonts w:ascii="Arial" w:hAnsi="Arial" w:cs="Arial"/>
                      <w:color w:val="7030A0"/>
                      <w:sz w:val="16"/>
                      <w:szCs w:val="16"/>
                    </w:rPr>
                    <w:t xml:space="preserve"> ч. 2 ст. 10 ФЗ "О защите прав юридических лиц и индивидуальных </w:t>
                  </w:r>
                  <w:r w:rsidR="00C83A13">
                    <w:rPr>
                      <w:rFonts w:ascii="Arial" w:hAnsi="Arial" w:cs="Arial"/>
                      <w:color w:val="7030A0"/>
                      <w:sz w:val="16"/>
                      <w:szCs w:val="16"/>
                    </w:rPr>
                    <w:t xml:space="preserve">  </w:t>
                  </w:r>
                  <w:r w:rsidRPr="00295A48">
                    <w:rPr>
                      <w:rFonts w:ascii="Arial" w:hAnsi="Arial" w:cs="Arial"/>
                      <w:color w:val="7030A0"/>
                      <w:sz w:val="16"/>
                      <w:szCs w:val="16"/>
                    </w:rPr>
                    <w:t xml:space="preserve">предпринимателей </w:t>
                  </w:r>
                  <w:r w:rsidR="00C83A13">
                    <w:rPr>
                      <w:rFonts w:ascii="Arial" w:hAnsi="Arial" w:cs="Arial"/>
                      <w:color w:val="7030A0"/>
                      <w:sz w:val="16"/>
                      <w:szCs w:val="16"/>
                    </w:rPr>
                    <w:t xml:space="preserve">  </w:t>
                  </w:r>
                  <w:r w:rsidRPr="00295A48">
                    <w:rPr>
                      <w:rFonts w:ascii="Arial" w:hAnsi="Arial" w:cs="Arial"/>
                      <w:color w:val="7030A0"/>
                      <w:sz w:val="16"/>
                      <w:szCs w:val="16"/>
                    </w:rPr>
                    <w:t xml:space="preserve">при </w:t>
                  </w:r>
                </w:p>
              </w:tc>
            </w:tr>
          </w:tbl>
          <w:p w:rsidR="00813A19" w:rsidRPr="007244F5" w:rsidRDefault="00813A19" w:rsidP="00567943">
            <w:pPr>
              <w:tabs>
                <w:tab w:val="right" w:pos="4993"/>
              </w:tabs>
              <w:ind w:right="113"/>
              <w:jc w:val="both"/>
              <w:rPr>
                <w:rFonts w:ascii="Arial" w:hAnsi="Arial" w:cs="Arial"/>
                <w:sz w:val="16"/>
                <w:szCs w:val="16"/>
              </w:rPr>
            </w:pPr>
          </w:p>
        </w:tc>
        <w:tc>
          <w:tcPr>
            <w:tcW w:w="5670" w:type="dxa"/>
          </w:tcPr>
          <w:p w:rsidR="00DF3FFA" w:rsidRDefault="00DF3FFA" w:rsidP="00DF3FFA">
            <w:pPr>
              <w:jc w:val="both"/>
              <w:rPr>
                <w:rFonts w:ascii="Arial" w:hAnsi="Arial" w:cs="Arial"/>
                <w:sz w:val="18"/>
                <w:szCs w:val="18"/>
              </w:rPr>
            </w:pPr>
          </w:p>
          <w:tbl>
            <w:tblPr>
              <w:tblStyle w:val="af1"/>
              <w:tblW w:w="5387" w:type="dxa"/>
              <w:tblLayout w:type="fixed"/>
              <w:tblLook w:val="04A0"/>
            </w:tblPr>
            <w:tblGrid>
              <w:gridCol w:w="5387"/>
            </w:tblGrid>
            <w:tr w:rsidR="00733907" w:rsidRPr="002F22F4" w:rsidTr="00BD1AD0">
              <w:trPr>
                <w:trHeight w:val="70"/>
              </w:trPr>
              <w:tc>
                <w:tcPr>
                  <w:tcW w:w="5387" w:type="dxa"/>
                </w:tcPr>
                <w:p w:rsidR="002F22F4" w:rsidRDefault="002F22F4" w:rsidP="00295A48">
                  <w:pPr>
                    <w:pStyle w:val="a3"/>
                    <w:tabs>
                      <w:tab w:val="left" w:pos="4887"/>
                    </w:tabs>
                    <w:ind w:left="0"/>
                    <w:jc w:val="both"/>
                    <w:rPr>
                      <w:rFonts w:ascii="Arial" w:hAnsi="Arial" w:cs="Arial"/>
                      <w:color w:val="7030A0"/>
                      <w:sz w:val="16"/>
                      <w:szCs w:val="16"/>
                    </w:rPr>
                  </w:pPr>
                  <w:proofErr w:type="gramStart"/>
                  <w:r w:rsidRPr="002F22F4">
                    <w:rPr>
                      <w:rFonts w:ascii="Arial" w:hAnsi="Arial" w:cs="Arial"/>
                      <w:color w:val="7030A0"/>
                      <w:sz w:val="16"/>
                      <w:szCs w:val="16"/>
                    </w:rPr>
                    <w:t>осуществлении</w:t>
                  </w:r>
                  <w:proofErr w:type="gramEnd"/>
                  <w:r w:rsidRPr="002F22F4">
                    <w:rPr>
                      <w:rFonts w:ascii="Arial" w:hAnsi="Arial" w:cs="Arial"/>
                      <w:color w:val="7030A0"/>
                      <w:sz w:val="16"/>
                      <w:szCs w:val="16"/>
                    </w:rPr>
                    <w:t xml:space="preserve"> государственного контроля (надзора) и муниципального контроля" и п. 4 ч. 10 ст. 19 ФЗ "О лицензировании отдельных видов деятельности";</w:t>
                  </w:r>
                </w:p>
                <w:p w:rsidR="002F22F4" w:rsidRPr="002F22F4" w:rsidRDefault="002F22F4" w:rsidP="002F22F4">
                  <w:pPr>
                    <w:pStyle w:val="a3"/>
                    <w:tabs>
                      <w:tab w:val="left" w:pos="4887"/>
                    </w:tabs>
                    <w:ind w:left="0" w:firstLine="312"/>
                    <w:jc w:val="both"/>
                    <w:rPr>
                      <w:rFonts w:ascii="Arial" w:hAnsi="Arial" w:cs="Arial"/>
                      <w:color w:val="7030A0"/>
                      <w:sz w:val="16"/>
                      <w:szCs w:val="16"/>
                    </w:rPr>
                  </w:pPr>
                  <w:proofErr w:type="spellStart"/>
                  <w:r w:rsidRPr="002F22F4">
                    <w:rPr>
                      <w:rFonts w:ascii="Arial" w:hAnsi="Arial" w:cs="Arial"/>
                      <w:color w:val="7030A0"/>
                      <w:sz w:val="16"/>
                      <w:szCs w:val="16"/>
                    </w:rPr>
                    <w:t>д</w:t>
                  </w:r>
                  <w:proofErr w:type="spellEnd"/>
                  <w:r w:rsidRPr="002F22F4">
                    <w:rPr>
                      <w:rFonts w:ascii="Arial" w:hAnsi="Arial" w:cs="Arial"/>
                      <w:color w:val="7030A0"/>
                      <w:sz w:val="16"/>
                      <w:szCs w:val="16"/>
                    </w:rPr>
                    <w:t xml:space="preserve">) внеплановые проверки, назначенные в целях проверки исполнения ранее выданного предписания, </w:t>
                  </w:r>
                  <w:proofErr w:type="gramStart"/>
                  <w:r w:rsidRPr="002F22F4">
                    <w:rPr>
                      <w:rFonts w:ascii="Arial" w:hAnsi="Arial" w:cs="Arial"/>
                      <w:color w:val="7030A0"/>
                      <w:sz w:val="16"/>
                      <w:szCs w:val="16"/>
                    </w:rPr>
                    <w:t>решение</w:t>
                  </w:r>
                  <w:proofErr w:type="gramEnd"/>
                  <w:r w:rsidRPr="002F22F4">
                    <w:rPr>
                      <w:rFonts w:ascii="Arial" w:hAnsi="Arial" w:cs="Arial"/>
                      <w:color w:val="7030A0"/>
                      <w:sz w:val="16"/>
                      <w:szCs w:val="16"/>
                    </w:rP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2F22F4" w:rsidRDefault="002F22F4" w:rsidP="002F22F4">
                  <w:pPr>
                    <w:pStyle w:val="a3"/>
                    <w:tabs>
                      <w:tab w:val="left" w:pos="4887"/>
                    </w:tabs>
                    <w:ind w:left="0" w:firstLine="312"/>
                    <w:jc w:val="both"/>
                    <w:rPr>
                      <w:rFonts w:ascii="Arial" w:hAnsi="Arial" w:cs="Arial"/>
                      <w:color w:val="7030A0"/>
                      <w:sz w:val="16"/>
                      <w:szCs w:val="16"/>
                    </w:rPr>
                  </w:pPr>
                  <w:r w:rsidRPr="002F22F4">
                    <w:rPr>
                      <w:rFonts w:ascii="Arial" w:hAnsi="Arial" w:cs="Arial"/>
                      <w:color w:val="7030A0"/>
                      <w:sz w:val="16"/>
                      <w:szCs w:val="16"/>
                    </w:rPr>
                    <w:t xml:space="preserve">е) внеплановые проверки, назначенные в целях проверки исполнения ранее выданного предписания при поступлении в орган контроля (надзора) ходатайства от ЮЛ или ИП о проведении проверки в целях признания предписания </w:t>
                  </w:r>
                  <w:proofErr w:type="gramStart"/>
                  <w:r w:rsidRPr="002F22F4">
                    <w:rPr>
                      <w:rFonts w:ascii="Arial" w:hAnsi="Arial" w:cs="Arial"/>
                      <w:color w:val="7030A0"/>
                      <w:sz w:val="16"/>
                      <w:szCs w:val="16"/>
                    </w:rPr>
                    <w:t>исполненным</w:t>
                  </w:r>
                  <w:proofErr w:type="gramEnd"/>
                  <w:r w:rsidRPr="002F22F4">
                    <w:rPr>
                      <w:rFonts w:ascii="Arial" w:hAnsi="Arial" w:cs="Arial"/>
                      <w:color w:val="7030A0"/>
                      <w:sz w:val="16"/>
                      <w:szCs w:val="16"/>
                    </w:rPr>
                    <w:t>;</w:t>
                  </w:r>
                </w:p>
                <w:p w:rsidR="002F22F4" w:rsidRPr="002F22F4" w:rsidRDefault="002F22F4" w:rsidP="002F22F4">
                  <w:pPr>
                    <w:pStyle w:val="a3"/>
                    <w:tabs>
                      <w:tab w:val="left" w:pos="4887"/>
                    </w:tabs>
                    <w:ind w:left="0" w:firstLine="312"/>
                    <w:jc w:val="both"/>
                    <w:rPr>
                      <w:rFonts w:ascii="Arial" w:hAnsi="Arial" w:cs="Arial"/>
                      <w:color w:val="7030A0"/>
                      <w:sz w:val="16"/>
                      <w:szCs w:val="16"/>
                    </w:rPr>
                  </w:pPr>
                  <w:r w:rsidRPr="002F22F4">
                    <w:rPr>
                      <w:rFonts w:ascii="Arial" w:hAnsi="Arial" w:cs="Arial"/>
                      <w:color w:val="7030A0"/>
                      <w:sz w:val="16"/>
                      <w:szCs w:val="16"/>
                    </w:rPr>
                    <w:t xml:space="preserve">ж) внеплановые проверки НКО, основания для проведения которых установлены </w:t>
                  </w:r>
                  <w:proofErr w:type="spellStart"/>
                  <w:r w:rsidRPr="002F22F4">
                    <w:rPr>
                      <w:rFonts w:ascii="Arial" w:hAnsi="Arial" w:cs="Arial"/>
                      <w:color w:val="7030A0"/>
                      <w:sz w:val="16"/>
                      <w:szCs w:val="16"/>
                    </w:rPr>
                    <w:t>подп</w:t>
                  </w:r>
                  <w:proofErr w:type="spellEnd"/>
                  <w:r w:rsidRPr="002F22F4">
                    <w:rPr>
                      <w:rFonts w:ascii="Arial" w:hAnsi="Arial" w:cs="Arial"/>
                      <w:color w:val="7030A0"/>
                      <w:sz w:val="16"/>
                      <w:szCs w:val="16"/>
                    </w:rPr>
                    <w:t xml:space="preserve">. 2, 3 и 5 п. 4 2 ст. 32 ФЗ "О некоммерческих организациях", и религиозных организаций, основание для проведения которых установлено абзацем третьим п. 5 ст. 25 ФЗ "О свободе совести </w:t>
                  </w:r>
                  <w:proofErr w:type="gramStart"/>
                  <w:r w:rsidRPr="002F22F4">
                    <w:rPr>
                      <w:rFonts w:ascii="Arial" w:hAnsi="Arial" w:cs="Arial"/>
                      <w:color w:val="7030A0"/>
                      <w:sz w:val="16"/>
                      <w:szCs w:val="16"/>
                    </w:rPr>
                    <w:t>и</w:t>
                  </w:r>
                  <w:proofErr w:type="gramEnd"/>
                  <w:r w:rsidRPr="002F22F4">
                    <w:rPr>
                      <w:rFonts w:ascii="Arial" w:hAnsi="Arial" w:cs="Arial"/>
                      <w:color w:val="7030A0"/>
                      <w:sz w:val="16"/>
                      <w:szCs w:val="16"/>
                    </w:rPr>
                    <w:t xml:space="preserve"> о религиозных объединениях", проведение которых согласовано органами прокуратуры;</w:t>
                  </w:r>
                </w:p>
                <w:p w:rsidR="002F22F4" w:rsidRPr="002F22F4" w:rsidRDefault="002F22F4" w:rsidP="002F22F4">
                  <w:pPr>
                    <w:pStyle w:val="a3"/>
                    <w:tabs>
                      <w:tab w:val="left" w:pos="4887"/>
                    </w:tabs>
                    <w:ind w:left="0" w:firstLine="312"/>
                    <w:jc w:val="both"/>
                    <w:rPr>
                      <w:rFonts w:ascii="Arial" w:hAnsi="Arial" w:cs="Arial"/>
                      <w:color w:val="7030A0"/>
                      <w:sz w:val="16"/>
                      <w:szCs w:val="16"/>
                    </w:rPr>
                  </w:pPr>
                  <w:proofErr w:type="spellStart"/>
                  <w:r w:rsidRPr="002F22F4">
                    <w:rPr>
                      <w:rFonts w:ascii="Arial" w:hAnsi="Arial" w:cs="Arial"/>
                      <w:color w:val="7030A0"/>
                      <w:sz w:val="16"/>
                      <w:szCs w:val="16"/>
                    </w:rPr>
                    <w:t>з</w:t>
                  </w:r>
                  <w:proofErr w:type="spellEnd"/>
                  <w:r w:rsidRPr="002F22F4">
                    <w:rPr>
                      <w:rFonts w:ascii="Arial" w:hAnsi="Arial" w:cs="Arial"/>
                      <w:color w:val="7030A0"/>
                      <w:sz w:val="16"/>
                      <w:szCs w:val="16"/>
                    </w:rPr>
                    <w:t>) внеплановые проверки, основание для проведения которых установлено абзацем третьим части четвертой ст. 30 1 Закона РФ "О государственной тайне";</w:t>
                  </w:r>
                </w:p>
                <w:p w:rsidR="002F22F4" w:rsidRDefault="002F22F4" w:rsidP="002F22F4">
                  <w:pPr>
                    <w:pStyle w:val="a3"/>
                    <w:tabs>
                      <w:tab w:val="left" w:pos="4887"/>
                    </w:tabs>
                    <w:ind w:left="0" w:firstLine="312"/>
                    <w:jc w:val="both"/>
                    <w:rPr>
                      <w:rFonts w:ascii="Arial" w:hAnsi="Arial" w:cs="Arial"/>
                      <w:color w:val="7030A0"/>
                      <w:sz w:val="16"/>
                      <w:szCs w:val="16"/>
                    </w:rPr>
                  </w:pPr>
                  <w:r w:rsidRPr="002F22F4">
                    <w:rPr>
                      <w:rFonts w:ascii="Arial" w:hAnsi="Arial" w:cs="Arial"/>
                      <w:color w:val="7030A0"/>
                      <w:sz w:val="16"/>
                      <w:szCs w:val="16"/>
                    </w:rPr>
                    <w:t xml:space="preserve"> и) плановые проверки ЮЛ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295A48" w:rsidRPr="00BD1AD0" w:rsidRDefault="00295A48" w:rsidP="00295A48">
                  <w:pPr>
                    <w:pStyle w:val="a3"/>
                    <w:tabs>
                      <w:tab w:val="left" w:pos="4887"/>
                    </w:tabs>
                    <w:ind w:left="34" w:firstLine="283"/>
                    <w:jc w:val="both"/>
                    <w:rPr>
                      <w:rFonts w:ascii="Arial" w:hAnsi="Arial" w:cs="Arial"/>
                      <w:b/>
                      <w:color w:val="6600CC"/>
                      <w:sz w:val="16"/>
                      <w:szCs w:val="16"/>
                    </w:rPr>
                  </w:pPr>
                  <w:r w:rsidRPr="00295A48">
                    <w:rPr>
                      <w:rFonts w:ascii="Arial" w:hAnsi="Arial" w:cs="Arial"/>
                      <w:color w:val="6600CC"/>
                      <w:sz w:val="16"/>
                      <w:szCs w:val="16"/>
                    </w:rPr>
                    <w:t xml:space="preserve">Пунктом 2 постановления Правительства РФ от 3 апреля 2020 г. N 438 установлено,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пункте 1 настоящего постановления, </w:t>
                  </w:r>
                  <w:r w:rsidRPr="00BD1AD0">
                    <w:rPr>
                      <w:rFonts w:ascii="Arial" w:hAnsi="Arial" w:cs="Arial"/>
                      <w:b/>
                      <w:color w:val="6600CC"/>
                      <w:sz w:val="16"/>
                      <w:szCs w:val="16"/>
                    </w:rPr>
                    <w:t>проводятся только:</w:t>
                  </w:r>
                </w:p>
                <w:p w:rsidR="00295A48" w:rsidRPr="00295A48" w:rsidRDefault="00295A48" w:rsidP="00295A48">
                  <w:pPr>
                    <w:pStyle w:val="a3"/>
                    <w:tabs>
                      <w:tab w:val="left" w:pos="4887"/>
                    </w:tabs>
                    <w:ind w:left="34" w:firstLine="283"/>
                    <w:jc w:val="both"/>
                    <w:rPr>
                      <w:rFonts w:ascii="Arial" w:hAnsi="Arial" w:cs="Arial"/>
                      <w:color w:val="6600CC"/>
                      <w:sz w:val="16"/>
                      <w:szCs w:val="16"/>
                    </w:rPr>
                  </w:pPr>
                  <w:r w:rsidRPr="00295A48">
                    <w:rPr>
                      <w:rFonts w:ascii="Arial" w:hAnsi="Arial" w:cs="Arial"/>
                      <w:color w:val="6600CC"/>
                      <w:sz w:val="16"/>
                      <w:szCs w:val="16"/>
                    </w:rPr>
                    <w:t>а) внеплановые проверки, указанные в пункте 1 настоящего постановления;</w:t>
                  </w:r>
                </w:p>
                <w:p w:rsidR="00295A48" w:rsidRPr="00295A48" w:rsidRDefault="00295A48" w:rsidP="00295A48">
                  <w:pPr>
                    <w:pStyle w:val="a3"/>
                    <w:tabs>
                      <w:tab w:val="left" w:pos="4887"/>
                    </w:tabs>
                    <w:ind w:left="34" w:firstLine="283"/>
                    <w:jc w:val="both"/>
                    <w:rPr>
                      <w:rFonts w:ascii="Arial" w:hAnsi="Arial" w:cs="Arial"/>
                      <w:color w:val="6600CC"/>
                      <w:sz w:val="16"/>
                      <w:szCs w:val="16"/>
                    </w:rPr>
                  </w:pPr>
                  <w:r w:rsidRPr="00295A48">
                    <w:rPr>
                      <w:rFonts w:ascii="Arial" w:hAnsi="Arial" w:cs="Arial"/>
                      <w:color w:val="6600CC"/>
                      <w:sz w:val="16"/>
                      <w:szCs w:val="16"/>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пунктом 2 1 настоящего постановления;</w:t>
                  </w:r>
                </w:p>
                <w:p w:rsidR="00295A48" w:rsidRDefault="00295A48" w:rsidP="00295A48">
                  <w:pPr>
                    <w:pStyle w:val="a3"/>
                    <w:tabs>
                      <w:tab w:val="left" w:pos="4887"/>
                    </w:tabs>
                    <w:ind w:left="34" w:firstLine="283"/>
                    <w:jc w:val="both"/>
                    <w:rPr>
                      <w:rFonts w:ascii="Arial" w:hAnsi="Arial" w:cs="Arial"/>
                      <w:color w:val="6600CC"/>
                      <w:sz w:val="16"/>
                      <w:szCs w:val="16"/>
                    </w:rPr>
                  </w:pPr>
                  <w:r w:rsidRPr="00295A48">
                    <w:rPr>
                      <w:rFonts w:ascii="Arial" w:hAnsi="Arial" w:cs="Arial"/>
                      <w:color w:val="6600CC"/>
                      <w:sz w:val="16"/>
                      <w:szCs w:val="16"/>
                    </w:rPr>
                    <w:t>в) плановые и внеплановые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546179" w:rsidRPr="00BD1AD0" w:rsidRDefault="00BD1AD0" w:rsidP="00295A48">
                  <w:pPr>
                    <w:pStyle w:val="a3"/>
                    <w:tabs>
                      <w:tab w:val="left" w:pos="4887"/>
                    </w:tabs>
                    <w:ind w:left="34" w:firstLine="283"/>
                    <w:jc w:val="both"/>
                    <w:rPr>
                      <w:rFonts w:ascii="Arial" w:hAnsi="Arial" w:cs="Arial"/>
                      <w:b/>
                      <w:color w:val="6600CC"/>
                      <w:sz w:val="16"/>
                      <w:szCs w:val="16"/>
                    </w:rPr>
                  </w:pPr>
                  <w:proofErr w:type="gramStart"/>
                  <w:r w:rsidRPr="00BD1AD0">
                    <w:rPr>
                      <w:rFonts w:ascii="Arial" w:hAnsi="Arial" w:cs="Arial"/>
                      <w:b/>
                      <w:color w:val="6600CC"/>
                      <w:sz w:val="16"/>
                      <w:szCs w:val="16"/>
                    </w:rPr>
                    <w:t xml:space="preserve">С 14.04.2020 г. </w:t>
                  </w:r>
                  <w:r w:rsidR="00355142">
                    <w:rPr>
                      <w:rFonts w:ascii="Arial" w:hAnsi="Arial" w:cs="Arial"/>
                      <w:b/>
                      <w:color w:val="6600CC"/>
                      <w:sz w:val="16"/>
                      <w:szCs w:val="16"/>
                    </w:rPr>
                    <w:t xml:space="preserve"> по 31.12.2020 г. </w:t>
                  </w:r>
                  <w:r w:rsidR="00546179" w:rsidRPr="00BD1AD0">
                    <w:rPr>
                      <w:rFonts w:ascii="Arial" w:hAnsi="Arial" w:cs="Arial"/>
                      <w:b/>
                      <w:color w:val="6600CC"/>
                      <w:sz w:val="16"/>
                      <w:szCs w:val="16"/>
                    </w:rPr>
                    <w:t>Управлением Роспотребнадзора по Республике Башкортостан не предусмотрено проведение плановых и внеплановых проверок</w:t>
                  </w:r>
                  <w:r w:rsidR="00526604">
                    <w:rPr>
                      <w:rFonts w:ascii="Arial" w:hAnsi="Arial" w:cs="Arial"/>
                      <w:b/>
                      <w:color w:val="6600CC"/>
                      <w:sz w:val="16"/>
                      <w:szCs w:val="16"/>
                    </w:rPr>
                    <w:t>, контрольных закупок</w:t>
                  </w:r>
                  <w:r w:rsidR="00546179" w:rsidRPr="00BD1AD0">
                    <w:rPr>
                      <w:rFonts w:ascii="Arial" w:hAnsi="Arial" w:cs="Arial"/>
                      <w:b/>
                      <w:color w:val="6600CC"/>
                      <w:sz w:val="16"/>
                      <w:szCs w:val="16"/>
                    </w:rPr>
                    <w:t xml:space="preserve"> в отношении</w:t>
                  </w:r>
                  <w:r w:rsidR="00546179" w:rsidRPr="00BD1AD0">
                    <w:rPr>
                      <w:b/>
                    </w:rPr>
                    <w:t xml:space="preserve"> </w:t>
                  </w:r>
                  <w:r w:rsidR="00546179" w:rsidRPr="00BD1AD0">
                    <w:rPr>
                      <w:rFonts w:ascii="Arial" w:hAnsi="Arial" w:cs="Arial"/>
                      <w:b/>
                      <w:color w:val="6600CC"/>
                      <w:sz w:val="16"/>
                      <w:szCs w:val="16"/>
                    </w:rPr>
                    <w:t xml:space="preserve">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00546179" w:rsidRPr="00BD1AD0">
                    <w:rPr>
                      <w:rFonts w:ascii="Arial" w:hAnsi="Arial" w:cs="Arial"/>
                      <w:b/>
                      <w:color w:val="6600CC"/>
                      <w:sz w:val="16"/>
                      <w:szCs w:val="16"/>
                    </w:rPr>
                    <w:t>агрегаторов</w:t>
                  </w:r>
                  <w:proofErr w:type="spellEnd"/>
                  <w:r w:rsidR="00546179" w:rsidRPr="00BD1AD0">
                    <w:rPr>
                      <w:rFonts w:ascii="Arial" w:hAnsi="Arial" w:cs="Arial"/>
                      <w:b/>
                      <w:color w:val="6600CC"/>
                      <w:sz w:val="16"/>
                      <w:szCs w:val="16"/>
                    </w:rPr>
                    <w:t xml:space="preserve"> информации о товарах (услугах)</w:t>
                  </w:r>
                  <w:r w:rsidRPr="00BD1AD0">
                    <w:rPr>
                      <w:rFonts w:ascii="Arial" w:hAnsi="Arial" w:cs="Arial"/>
                      <w:b/>
                      <w:color w:val="6600CC"/>
                      <w:sz w:val="16"/>
                      <w:szCs w:val="16"/>
                    </w:rPr>
                    <w:t xml:space="preserve"> при осуществлении федерального государственного надзора в области защиты прав потребителей.</w:t>
                  </w:r>
                  <w:proofErr w:type="gramEnd"/>
                </w:p>
                <w:p w:rsidR="00A4102E" w:rsidRPr="002F22F4" w:rsidRDefault="00295A48" w:rsidP="00BD1AD0">
                  <w:pPr>
                    <w:pStyle w:val="a3"/>
                    <w:tabs>
                      <w:tab w:val="left" w:pos="4887"/>
                    </w:tabs>
                    <w:ind w:left="0" w:firstLine="312"/>
                    <w:jc w:val="both"/>
                    <w:rPr>
                      <w:rFonts w:ascii="Arial" w:hAnsi="Arial" w:cs="Arial"/>
                      <w:color w:val="6600CC"/>
                      <w:sz w:val="16"/>
                      <w:szCs w:val="16"/>
                    </w:rPr>
                  </w:pPr>
                  <w:r w:rsidRPr="002F22F4">
                    <w:rPr>
                      <w:rFonts w:ascii="Arial" w:hAnsi="Arial" w:cs="Arial"/>
                      <w:color w:val="7030A0"/>
                      <w:sz w:val="16"/>
                      <w:szCs w:val="16"/>
                    </w:rPr>
                    <w:t>Частью 3 ст. 16.1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определено, что</w:t>
                  </w:r>
                  <w:r w:rsidRPr="002F22F4">
                    <w:rPr>
                      <w:rFonts w:ascii="Arial" w:hAnsi="Arial" w:cs="Arial"/>
                      <w:sz w:val="16"/>
                      <w:szCs w:val="16"/>
                    </w:rPr>
                    <w:t xml:space="preserve"> к</w:t>
                  </w:r>
                  <w:r w:rsidRPr="002F22F4">
                    <w:rPr>
                      <w:rFonts w:ascii="Arial" w:hAnsi="Arial" w:cs="Arial"/>
                      <w:color w:val="7030A0"/>
                      <w:sz w:val="16"/>
                      <w:szCs w:val="16"/>
                    </w:rPr>
                    <w:t xml:space="preserve">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
              </w:tc>
            </w:tr>
          </w:tbl>
          <w:p w:rsidR="00D42C51" w:rsidRPr="000922E4" w:rsidRDefault="00D42C51" w:rsidP="008664D5">
            <w:pPr>
              <w:pStyle w:val="a3"/>
              <w:spacing w:before="240" w:after="100" w:afterAutospacing="1" w:line="480" w:lineRule="auto"/>
              <w:ind w:left="454" w:right="567"/>
              <w:jc w:val="center"/>
              <w:rPr>
                <w:rFonts w:ascii="Arial" w:hAnsi="Arial" w:cs="Arial"/>
                <w:b/>
                <w:color w:val="6600CC"/>
                <w:sz w:val="23"/>
              </w:rPr>
            </w:pPr>
          </w:p>
        </w:tc>
      </w:tr>
      <w:tr w:rsidR="00DF16DD" w:rsidRPr="00D66151" w:rsidTr="002A7EB2">
        <w:trPr>
          <w:trHeight w:val="2551"/>
        </w:trPr>
        <w:tc>
          <w:tcPr>
            <w:tcW w:w="5660" w:type="dxa"/>
            <w:vMerge w:val="restart"/>
            <w:shd w:val="clear" w:color="auto" w:fill="FFFFFF" w:themeFill="background1"/>
          </w:tcPr>
          <w:p w:rsidR="00DF16DD" w:rsidRPr="00CA3D25" w:rsidRDefault="00D6238A" w:rsidP="00B1753F">
            <w:pPr>
              <w:spacing w:before="240" w:after="240" w:line="360" w:lineRule="auto"/>
              <w:ind w:left="567" w:right="567"/>
              <w:jc w:val="both"/>
              <w:rPr>
                <w:rFonts w:ascii="Arial Black" w:hAnsi="Arial Black"/>
              </w:rPr>
            </w:pPr>
            <w:r>
              <w:rPr>
                <w:rFonts w:ascii="Arial Black" w:hAnsi="Arial Black"/>
                <w:noProof/>
                <w:lang w:eastAsia="ru-RU"/>
              </w:rPr>
              <w:lastRenderedPageBreak/>
              <w:pict>
                <v:rect id="_x0000_s1073" style="position:absolute;left:0;text-align:left;margin-left:8.7pt;margin-top:4.85pt;width:255pt;height:539.25pt;z-index:251684864;mso-position-horizontal-relative:text;mso-position-vertical-relative:text">
                  <v:textbox style="mso-next-textbox:#_x0000_s1073">
                    <w:txbxContent>
                      <w:p w:rsidR="00295A48" w:rsidRDefault="00295A48" w:rsidP="00EA1103">
                        <w:pPr>
                          <w:pStyle w:val="a3"/>
                          <w:spacing w:after="0" w:line="240" w:lineRule="auto"/>
                          <w:ind w:left="0" w:right="113" w:firstLine="312"/>
                          <w:jc w:val="both"/>
                          <w:rPr>
                            <w:rFonts w:ascii="Arial" w:hAnsi="Arial" w:cs="Arial"/>
                            <w:color w:val="7030A0"/>
                            <w:sz w:val="16"/>
                            <w:szCs w:val="16"/>
                          </w:rPr>
                        </w:pPr>
                        <w:bookmarkStart w:id="2" w:name="sub_23"/>
                        <w:proofErr w:type="gramStart"/>
                        <w:r w:rsidRPr="00295A48">
                          <w:rPr>
                            <w:rFonts w:ascii="Arial" w:hAnsi="Arial" w:cs="Arial"/>
                            <w:color w:val="7030A0"/>
                            <w:sz w:val="16"/>
                            <w:szCs w:val="16"/>
                          </w:rPr>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4486D" w:rsidRPr="00295A48" w:rsidRDefault="00155CE0" w:rsidP="00EA1103">
                        <w:pPr>
                          <w:pStyle w:val="a3"/>
                          <w:spacing w:after="0" w:line="240" w:lineRule="auto"/>
                          <w:ind w:left="0" w:right="113" w:firstLine="312"/>
                          <w:jc w:val="both"/>
                          <w:rPr>
                            <w:rFonts w:ascii="Arial" w:hAnsi="Arial" w:cs="Arial"/>
                            <w:b/>
                            <w:color w:val="7030A0"/>
                            <w:sz w:val="16"/>
                            <w:szCs w:val="16"/>
                          </w:rPr>
                        </w:pPr>
                        <w:proofErr w:type="gramStart"/>
                        <w:r w:rsidRPr="00EA1103">
                          <w:rPr>
                            <w:rFonts w:ascii="Arial" w:hAnsi="Arial" w:cs="Arial"/>
                            <w:color w:val="7030A0"/>
                            <w:sz w:val="16"/>
                            <w:szCs w:val="16"/>
                          </w:rPr>
                          <w:t>Постановлением Правительства РФ от 11 июля</w:t>
                        </w:r>
                        <w:r w:rsidR="00EA1103" w:rsidRPr="00EA1103">
                          <w:rPr>
                            <w:rFonts w:ascii="Arial" w:hAnsi="Arial" w:cs="Arial"/>
                            <w:color w:val="7030A0"/>
                            <w:sz w:val="16"/>
                            <w:szCs w:val="16"/>
                          </w:rPr>
                          <w:t xml:space="preserve"> </w:t>
                        </w:r>
                        <w:r w:rsidRPr="00EA1103">
                          <w:rPr>
                            <w:rFonts w:ascii="Arial" w:hAnsi="Arial" w:cs="Arial"/>
                            <w:color w:val="7030A0"/>
                            <w:sz w:val="16"/>
                            <w:szCs w:val="16"/>
                          </w:rPr>
                          <w:t xml:space="preserve"> 2020 г.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w:t>
                        </w:r>
                        <w:r w:rsidR="0074486D" w:rsidRPr="00EA1103">
                          <w:rPr>
                            <w:rFonts w:ascii="Arial" w:hAnsi="Arial" w:cs="Arial"/>
                            <w:color w:val="7030A0"/>
                            <w:sz w:val="16"/>
                            <w:szCs w:val="16"/>
                          </w:rPr>
                          <w:t xml:space="preserve">бласти защиты прав потребителей» утверждён </w:t>
                        </w:r>
                        <w:r w:rsidR="0074486D" w:rsidRPr="00295A48">
                          <w:rPr>
                            <w:rFonts w:ascii="Arial" w:hAnsi="Arial" w:cs="Arial"/>
                            <w:b/>
                            <w:color w:val="7030A0"/>
                            <w:sz w:val="16"/>
                            <w:szCs w:val="16"/>
                          </w:rPr>
                          <w:t>Перечень утративших силу нормативных</w:t>
                        </w:r>
                        <w:proofErr w:type="gramEnd"/>
                        <w:r w:rsidR="0074486D" w:rsidRPr="00295A48">
                          <w:rPr>
                            <w:rFonts w:ascii="Arial" w:hAnsi="Arial" w:cs="Arial"/>
                            <w:b/>
                            <w:color w:val="7030A0"/>
                            <w:sz w:val="16"/>
                            <w:szCs w:val="16"/>
                          </w:rPr>
                          <w:t xml:space="preserve"> правовых актов и отдельных положений нормативных правовых актов Правительства Российской Федерации,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
                      <w:p w:rsidR="00155CE0" w:rsidRDefault="0074486D" w:rsidP="00EA1103">
                        <w:pPr>
                          <w:pStyle w:val="a3"/>
                          <w:spacing w:after="0" w:line="240" w:lineRule="auto"/>
                          <w:ind w:left="0" w:right="113" w:firstLine="312"/>
                          <w:jc w:val="both"/>
                          <w:rPr>
                            <w:rFonts w:ascii="Arial" w:hAnsi="Arial" w:cs="Arial"/>
                            <w:color w:val="7030A0"/>
                            <w:sz w:val="16"/>
                            <w:szCs w:val="16"/>
                          </w:rPr>
                        </w:pPr>
                        <w:r w:rsidRPr="00EA1103">
                          <w:rPr>
                            <w:rFonts w:ascii="Arial" w:hAnsi="Arial" w:cs="Arial"/>
                            <w:color w:val="7030A0"/>
                            <w:sz w:val="16"/>
                            <w:szCs w:val="16"/>
                          </w:rPr>
                          <w:t>С 01.01.2021 г.: признаны утратившими силу</w:t>
                        </w:r>
                        <w:r w:rsidR="00EA1103" w:rsidRPr="00EA1103">
                          <w:rPr>
                            <w:rFonts w:ascii="Arial" w:hAnsi="Arial" w:cs="Arial"/>
                            <w:color w:val="7030A0"/>
                            <w:sz w:val="16"/>
                            <w:szCs w:val="16"/>
                          </w:rPr>
                          <w:t xml:space="preserve"> постановления Правительства Российской Федерации</w:t>
                        </w:r>
                        <w:r w:rsidRPr="00EA1103">
                          <w:rPr>
                            <w:rFonts w:ascii="Arial" w:hAnsi="Arial" w:cs="Arial"/>
                            <w:color w:val="7030A0"/>
                            <w:sz w:val="16"/>
                            <w:szCs w:val="16"/>
                          </w:rPr>
                          <w:t>:</w:t>
                        </w:r>
                      </w:p>
                      <w:p w:rsidR="00124493" w:rsidRPr="00EA1103" w:rsidRDefault="00124493" w:rsidP="00EA1103">
                        <w:pPr>
                          <w:pStyle w:val="a3"/>
                          <w:spacing w:after="0" w:line="240" w:lineRule="auto"/>
                          <w:ind w:left="0" w:right="113" w:firstLine="312"/>
                          <w:jc w:val="both"/>
                          <w:rPr>
                            <w:rFonts w:ascii="Arial" w:hAnsi="Arial" w:cs="Arial"/>
                            <w:color w:val="7030A0"/>
                            <w:sz w:val="16"/>
                            <w:szCs w:val="16"/>
                          </w:rPr>
                        </w:pPr>
                        <w:proofErr w:type="gramStart"/>
                        <w:r w:rsidRPr="00124493">
                          <w:rPr>
                            <w:rFonts w:ascii="Arial" w:hAnsi="Arial" w:cs="Arial"/>
                            <w:color w:val="7030A0"/>
                            <w:sz w:val="16"/>
                            <w:szCs w:val="16"/>
                          </w:rPr>
                          <w:t>от 16 июня 1997 г. N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w:t>
                        </w:r>
                        <w:proofErr w:type="gramEnd"/>
                        <w:r w:rsidRPr="00124493">
                          <w:rPr>
                            <w:rFonts w:ascii="Arial" w:hAnsi="Arial" w:cs="Arial"/>
                            <w:color w:val="7030A0"/>
                            <w:sz w:val="16"/>
                            <w:szCs w:val="16"/>
                          </w:rPr>
                          <w:t xml:space="preserve"> по назначению"</w:t>
                        </w:r>
                      </w:p>
                      <w:p w:rsidR="00EA1103" w:rsidRPr="00EA1103" w:rsidRDefault="00EA1103" w:rsidP="00EA1103">
                        <w:pPr>
                          <w:pStyle w:val="a3"/>
                          <w:spacing w:after="0" w:line="240" w:lineRule="auto"/>
                          <w:ind w:left="0" w:right="113" w:firstLine="284"/>
                          <w:jc w:val="both"/>
                          <w:rPr>
                            <w:rFonts w:ascii="Arial" w:hAnsi="Arial" w:cs="Arial"/>
                            <w:color w:val="7030A0"/>
                            <w:sz w:val="16"/>
                            <w:szCs w:val="16"/>
                          </w:rPr>
                        </w:pPr>
                        <w:r w:rsidRPr="00EA1103">
                          <w:rPr>
                            <w:rFonts w:ascii="Arial" w:hAnsi="Arial" w:cs="Arial"/>
                            <w:color w:val="7030A0"/>
                            <w:sz w:val="16"/>
                            <w:szCs w:val="16"/>
                          </w:rPr>
                          <w:t xml:space="preserve">от 21 июля 1997 г. N 918 "Об утверждении Правил продажи товаров по образцам" </w:t>
                        </w:r>
                      </w:p>
                      <w:p w:rsidR="00EA1103" w:rsidRPr="00EA1103" w:rsidRDefault="00EA1103" w:rsidP="00EA1103">
                        <w:pPr>
                          <w:pStyle w:val="a3"/>
                          <w:spacing w:after="0" w:line="240" w:lineRule="auto"/>
                          <w:ind w:left="0" w:right="113" w:firstLine="284"/>
                          <w:jc w:val="both"/>
                          <w:rPr>
                            <w:rFonts w:ascii="Arial" w:hAnsi="Arial" w:cs="Arial"/>
                            <w:color w:val="7030A0"/>
                            <w:sz w:val="16"/>
                            <w:szCs w:val="16"/>
                          </w:rPr>
                        </w:pPr>
                        <w:r w:rsidRPr="00EA1103">
                          <w:rPr>
                            <w:rFonts w:ascii="Arial" w:hAnsi="Arial" w:cs="Arial"/>
                            <w:color w:val="7030A0"/>
                            <w:sz w:val="16"/>
                            <w:szCs w:val="16"/>
                          </w:rPr>
                          <w:t xml:space="preserve">от 15 августа 1997 г. N 1025 "Об утверждении Правил бытового обслуживания населения в Российской Федерации" </w:t>
                        </w:r>
                      </w:p>
                      <w:p w:rsidR="00EA1103" w:rsidRPr="00EA1103" w:rsidRDefault="00EA1103" w:rsidP="00EA1103">
                        <w:pPr>
                          <w:pStyle w:val="a3"/>
                          <w:spacing w:after="0" w:line="240" w:lineRule="auto"/>
                          <w:ind w:left="0" w:right="113" w:firstLine="284"/>
                          <w:jc w:val="both"/>
                          <w:rPr>
                            <w:rFonts w:ascii="Arial" w:hAnsi="Arial" w:cs="Arial"/>
                            <w:color w:val="7030A0"/>
                            <w:sz w:val="16"/>
                            <w:szCs w:val="16"/>
                          </w:rPr>
                        </w:pPr>
                        <w:r w:rsidRPr="00EA1103">
                          <w:rPr>
                            <w:rFonts w:ascii="Arial" w:hAnsi="Arial" w:cs="Arial"/>
                            <w:color w:val="7030A0"/>
                            <w:sz w:val="16"/>
                            <w:szCs w:val="16"/>
                          </w:rPr>
                          <w:t>от 15 августа 1997 г. N 1036 "Об утверждении Правил оказания услуг общественного питания"</w:t>
                        </w:r>
                      </w:p>
                      <w:p w:rsidR="00EA1103" w:rsidRPr="00EA1103" w:rsidRDefault="00EA1103" w:rsidP="00EA1103">
                        <w:pPr>
                          <w:pStyle w:val="a3"/>
                          <w:spacing w:after="0" w:line="240" w:lineRule="auto"/>
                          <w:ind w:left="0" w:right="113" w:firstLine="284"/>
                          <w:jc w:val="both"/>
                          <w:rPr>
                            <w:rFonts w:ascii="Arial" w:hAnsi="Arial" w:cs="Arial"/>
                            <w:color w:val="7030A0"/>
                            <w:sz w:val="16"/>
                            <w:szCs w:val="16"/>
                          </w:rPr>
                        </w:pPr>
                      </w:p>
                      <w:bookmarkEnd w:id="2"/>
                      <w:p w:rsidR="00700800" w:rsidRPr="00700800" w:rsidRDefault="00155CE0" w:rsidP="00EA1103">
                        <w:pPr>
                          <w:autoSpaceDE w:val="0"/>
                          <w:autoSpaceDN w:val="0"/>
                          <w:adjustRightInd w:val="0"/>
                          <w:spacing w:after="0" w:line="240" w:lineRule="auto"/>
                          <w:ind w:left="426" w:hanging="142"/>
                          <w:jc w:val="both"/>
                          <w:rPr>
                            <w:rFonts w:ascii="Arial" w:hAnsi="Arial" w:cs="Arial"/>
                            <w:sz w:val="18"/>
                            <w:szCs w:val="18"/>
                          </w:rPr>
                        </w:pPr>
                        <w:r w:rsidRPr="00155CE0">
                          <w:rPr>
                            <w:rFonts w:ascii="Arial" w:hAnsi="Arial" w:cs="Arial"/>
                            <w:noProof/>
                            <w:lang w:eastAsia="ru-RU"/>
                          </w:rPr>
                          <w:drawing>
                            <wp:inline distT="0" distB="0" distL="0" distR="0">
                              <wp:extent cx="2428875" cy="1200150"/>
                              <wp:effectExtent l="19050" t="0" r="9525" b="0"/>
                              <wp:docPr id="1" name="Рисунок 1" descr="https://avatars.mds.yandex.net/get-zen_doc/1722013/pub_5dbe82438f011100ad33c090_5dbe827534808200b1895b7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22013/pub_5dbe82438f011100ad33c090_5dbe827534808200b1895b72/scale_1200"/>
                                      <pic:cNvPicPr>
                                        <a:picLocks noChangeAspect="1" noChangeArrowheads="1"/>
                                      </pic:cNvPicPr>
                                    </pic:nvPicPr>
                                    <pic:blipFill>
                                      <a:blip r:embed="rId8"/>
                                      <a:srcRect/>
                                      <a:stretch>
                                        <a:fillRect/>
                                      </a:stretch>
                                    </pic:blipFill>
                                    <pic:spPr bwMode="auto">
                                      <a:xfrm>
                                        <a:off x="0" y="0"/>
                                        <a:ext cx="2431460" cy="1201427"/>
                                      </a:xfrm>
                                      <a:prstGeom prst="rect">
                                        <a:avLst/>
                                      </a:prstGeom>
                                      <a:noFill/>
                                      <a:ln w="9525">
                                        <a:noFill/>
                                        <a:miter lim="800000"/>
                                        <a:headEnd/>
                                        <a:tailEnd/>
                                      </a:ln>
                                    </pic:spPr>
                                  </pic:pic>
                                </a:graphicData>
                              </a:graphic>
                            </wp:inline>
                          </w:drawing>
                        </w:r>
                      </w:p>
                    </w:txbxContent>
                  </v:textbox>
                </v:rect>
              </w:pict>
            </w:r>
          </w:p>
        </w:tc>
        <w:tc>
          <w:tcPr>
            <w:tcW w:w="5226" w:type="dxa"/>
            <w:vMerge w:val="restart"/>
          </w:tcPr>
          <w:p w:rsidR="00DF16DD" w:rsidRPr="007244F5" w:rsidRDefault="00D6238A" w:rsidP="00A07DDD">
            <w:pPr>
              <w:spacing w:before="240" w:after="0" w:line="360" w:lineRule="auto"/>
              <w:ind w:left="284" w:right="284"/>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roundrect id="Скругленный прямоугольник 10" o:spid="_x0000_s1075" style="position:absolute;left:0;text-align:left;margin-left:2.45pt;margin-top:509.7pt;width:246pt;height:40.65pt;z-index:2516879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" fillcolor="#7030a0" strokecolor="#243f60 [1604]" strokeweight="2pt">
                  <v:fill color2="fill darken(153)" focusposition="1" focussize="" method="linear sigma" focus="100%" type="gradient"/>
                  <v:textbox style="mso-next-textbox:#Скругленный прямоугольник 10">
                    <w:txbxContent>
                      <w:p w:rsidR="007E4AB6" w:rsidRPr="00EA1103" w:rsidRDefault="007E4AB6" w:rsidP="00EA1103">
                        <w:pPr>
                          <w:spacing w:after="0" w:line="240" w:lineRule="auto"/>
                          <w:jc w:val="center"/>
                          <w:rPr>
                            <w:b/>
                            <w:caps/>
                            <w:color w:val="FFFFFF" w:themeColor="background1"/>
                            <w:sz w:val="16"/>
                            <w:szCs w:val="16"/>
                          </w:rPr>
                        </w:pPr>
                        <w:r w:rsidRPr="00EA1103">
                          <w:rPr>
                            <w:b/>
                            <w:bCs/>
                            <w:caps/>
                            <w:color w:val="FFFFFF" w:themeColor="background1"/>
                            <w:sz w:val="16"/>
                            <w:szCs w:val="16"/>
                          </w:rPr>
                          <w:t>Адрес Управления РОспотребнадзора по Республике Башкортостан:</w:t>
                        </w:r>
                        <w:r w:rsidRPr="00EA1103">
                          <w:rPr>
                            <w:b/>
                            <w:caps/>
                            <w:color w:val="FFFFFF" w:themeColor="background1"/>
                            <w:sz w:val="16"/>
                            <w:szCs w:val="16"/>
                          </w:rPr>
                          <w:t> </w:t>
                        </w:r>
                      </w:p>
                      <w:p w:rsidR="007E4AB6" w:rsidRPr="00EA1103" w:rsidRDefault="007E4AB6" w:rsidP="00EA1103">
                        <w:pPr>
                          <w:spacing w:after="0" w:line="240" w:lineRule="auto"/>
                          <w:jc w:val="center"/>
                          <w:rPr>
                            <w:b/>
                            <w:caps/>
                            <w:color w:val="FFFFFF" w:themeColor="background1"/>
                            <w:sz w:val="16"/>
                            <w:szCs w:val="16"/>
                          </w:rPr>
                        </w:pPr>
                        <w:r w:rsidRPr="00EA1103">
                          <w:rPr>
                            <w:b/>
                            <w:caps/>
                            <w:color w:val="FFFFFF" w:themeColor="background1"/>
                            <w:sz w:val="16"/>
                            <w:szCs w:val="16"/>
                          </w:rPr>
                          <w:t>450054, г. Уфа, ул. Р.Зорге, д.58</w:t>
                        </w:r>
                      </w:p>
                      <w:p w:rsidR="007E4AB6" w:rsidRPr="004161F1" w:rsidRDefault="007E4AB6" w:rsidP="007E4AB6">
                        <w:pPr>
                          <w:spacing w:after="0" w:line="240" w:lineRule="auto"/>
                          <w:jc w:val="center"/>
                          <w:rPr>
                            <w:b/>
                            <w:caps/>
                            <w:color w:val="FFFFFF" w:themeColor="background1"/>
                            <w:sz w:val="20"/>
                            <w:szCs w:val="20"/>
                          </w:rPr>
                        </w:pPr>
                      </w:p>
                      <w:p w:rsidR="007E4AB6" w:rsidRPr="004161F1" w:rsidRDefault="007E4AB6" w:rsidP="007E4AB6"/>
                    </w:txbxContent>
                  </v:textbox>
                </v:roundrect>
              </w:pict>
            </w:r>
            <w:r>
              <w:rPr>
                <w:rFonts w:ascii="Times New Roman" w:hAnsi="Times New Roman" w:cs="Times New Roman"/>
                <w:noProof/>
                <w:sz w:val="16"/>
                <w:szCs w:val="16"/>
                <w:lang w:eastAsia="ru-RU"/>
              </w:rPr>
              <w:pict>
                <v:rect id="Прямоугольник 15" o:spid="_x0000_s1088" style="position:absolute;left:0;text-align:left;margin-left:2.45pt;margin-top:392.7pt;width:253pt;height:104.25pt;z-index:251688960;visibility:visible;mso-position-horizontal-relative:text;mso-position-vertical-relative:text;v-text-anchor:middle" fillcolor="#b8cce4" strokecolor="#0070c0" strokeweight="4.5pt">
                  <v:fill color2="fill lighten(51)" angle="-135" focusposition=".5,.5" focussize="" method="linear sigma" focus="100%" type="gradient"/>
                  <v:stroke linestyle="thinThick"/>
                  <v:shadow on="t" type="perspective" opacity=".5" origin=",.5" offset="0,0" matrix=",,,.5,,-4768371582e-16"/>
                  <v:textbox style="mso-next-textbox:#Прямоугольник 15">
                    <w:txbxContent>
                      <w:p w:rsidR="008108D1" w:rsidRPr="00EA1103" w:rsidRDefault="008108D1" w:rsidP="008108D1">
                        <w:pPr>
                          <w:spacing w:after="120"/>
                          <w:jc w:val="both"/>
                          <w:rPr>
                            <w:rFonts w:ascii="Arial" w:hAnsi="Arial" w:cs="Arial"/>
                            <w:color w:val="002060"/>
                            <w:sz w:val="16"/>
                            <w:szCs w:val="16"/>
                          </w:rPr>
                        </w:pPr>
                        <w:proofErr w:type="gramStart"/>
                        <w:r w:rsidRPr="00EA1103">
                          <w:rPr>
                            <w:rFonts w:ascii="Arial" w:eastAsia="MS Mincho" w:hAnsi="MS Mincho" w:cs="Arial"/>
                            <w:b/>
                            <w:bCs/>
                            <w:color w:val="002060"/>
                            <w:sz w:val="16"/>
                            <w:szCs w:val="16"/>
                          </w:rPr>
                          <w:t>☎</w:t>
                        </w:r>
                        <w:r w:rsidRPr="00EA1103">
                          <w:rPr>
                            <w:rFonts w:ascii="Arial" w:hAnsi="Arial" w:cs="Arial"/>
                            <w:b/>
                            <w:bCs/>
                            <w:color w:val="002060"/>
                            <w:sz w:val="16"/>
                            <w:szCs w:val="16"/>
                          </w:rPr>
                          <w:t xml:space="preserve">Консультацию можно получить по телефону Единого консультационного центра Роспотребнадзора </w:t>
                        </w:r>
                        <w:r w:rsidR="006A4A8A" w:rsidRPr="00EA1103">
                          <w:rPr>
                            <w:rFonts w:ascii="Arial" w:hAnsi="Arial" w:cs="Arial"/>
                            <w:b/>
                            <w:bCs/>
                            <w:color w:val="002060"/>
                            <w:sz w:val="16"/>
                            <w:szCs w:val="16"/>
                          </w:rPr>
                          <w:t xml:space="preserve">8 800 555 49 43 </w:t>
                        </w:r>
                        <w:r w:rsidRPr="00EA1103">
                          <w:rPr>
                            <w:rFonts w:ascii="Arial" w:hAnsi="Arial" w:cs="Arial"/>
                            <w:b/>
                            <w:bCs/>
                            <w:color w:val="002060"/>
                            <w:sz w:val="16"/>
                            <w:szCs w:val="16"/>
                          </w:rPr>
                          <w:t>(звонок бесплатный); телефону горячей линии Управления Роспотребнадзора по Республике Башкортостан 8 800 700 90 30 каждый рабочий день с 10-00 до 16-00 часов местного времени, перерыв с 12-00 до 12-45 часов  и на сайте Управления Роспотребнадзора по Республике Башкортостан 02.rospotrebnadzor.ru</w:t>
                        </w:r>
                        <w:proofErr w:type="gramEnd"/>
                      </w:p>
                      <w:p w:rsidR="008108D1" w:rsidRPr="00A07DDD" w:rsidRDefault="008108D1" w:rsidP="008108D1">
                        <w:pPr>
                          <w:spacing w:after="120"/>
                          <w:jc w:val="both"/>
                          <w:rPr>
                            <w:rFonts w:ascii="Arial" w:hAnsi="Arial" w:cs="Arial"/>
                            <w:color w:val="002060"/>
                            <w:sz w:val="18"/>
                            <w:szCs w:val="18"/>
                          </w:rPr>
                        </w:pPr>
                      </w:p>
                    </w:txbxContent>
                  </v:textbox>
                </v:rect>
              </w:pict>
            </w:r>
            <w:r>
              <w:rPr>
                <w:rFonts w:ascii="Times New Roman" w:hAnsi="Times New Roman" w:cs="Times New Roman"/>
                <w:noProof/>
                <w:sz w:val="16"/>
                <w:szCs w:val="16"/>
                <w:lang w:eastAsia="ru-RU"/>
              </w:rPr>
              <w:pict>
                <v:rect id="_x0000_s1074" style="position:absolute;left:0;text-align:left;margin-left:2.45pt;margin-top:4.85pt;width:249.75pt;height:376.6pt;z-index:251686912;mso-position-horizontal-relative:text;mso-position-vertical-relative:text">
                  <v:textbox style="mso-next-textbox:#_x0000_s1074">
                    <w:txbxContent>
                      <w:p w:rsidR="00124493" w:rsidRPr="00124493" w:rsidRDefault="00124493" w:rsidP="00124493">
                        <w:pPr>
                          <w:spacing w:after="0" w:line="240" w:lineRule="auto"/>
                          <w:ind w:firstLine="426"/>
                          <w:jc w:val="both"/>
                          <w:rPr>
                            <w:rFonts w:ascii="Arial" w:hAnsi="Arial" w:cs="Arial"/>
                            <w:color w:val="7030A0"/>
                            <w:sz w:val="16"/>
                            <w:szCs w:val="16"/>
                          </w:rPr>
                        </w:pPr>
                        <w:proofErr w:type="gramStart"/>
                        <w:r w:rsidRPr="00124493">
                          <w:rPr>
                            <w:rFonts w:ascii="Arial" w:hAnsi="Arial" w:cs="Arial"/>
                            <w:color w:val="7030A0"/>
                            <w:sz w:val="16"/>
                            <w:szCs w:val="16"/>
                          </w:rPr>
                          <w:t xml:space="preserve">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roofErr w:type="gramEnd"/>
                      </w:p>
                      <w:p w:rsidR="00124493" w:rsidRPr="00124493" w:rsidRDefault="00124493" w:rsidP="00124493">
                        <w:pPr>
                          <w:spacing w:after="0" w:line="240" w:lineRule="auto"/>
                          <w:ind w:firstLine="426"/>
                          <w:jc w:val="both"/>
                          <w:rPr>
                            <w:rFonts w:ascii="Arial" w:hAnsi="Arial" w:cs="Arial"/>
                            <w:color w:val="7030A0"/>
                            <w:sz w:val="16"/>
                            <w:szCs w:val="16"/>
                          </w:rPr>
                        </w:pPr>
                        <w:r w:rsidRPr="00124493">
                          <w:rPr>
                            <w:rFonts w:ascii="Arial" w:hAnsi="Arial" w:cs="Arial"/>
                            <w:color w:val="7030A0"/>
                            <w:sz w:val="16"/>
                            <w:szCs w:val="16"/>
                          </w:rPr>
                          <w:t xml:space="preserve">от 6 июня 1998 г. N 569 "Об утверждении Правил комиссионной торговли непродовольственными товарами" </w:t>
                        </w:r>
                      </w:p>
                      <w:p w:rsidR="00124493" w:rsidRPr="00124493" w:rsidRDefault="00124493" w:rsidP="00124493">
                        <w:pPr>
                          <w:spacing w:after="0" w:line="240" w:lineRule="auto"/>
                          <w:ind w:firstLine="426"/>
                          <w:jc w:val="both"/>
                          <w:rPr>
                            <w:rFonts w:ascii="Arial" w:hAnsi="Arial" w:cs="Arial"/>
                            <w:color w:val="7030A0"/>
                            <w:sz w:val="16"/>
                            <w:szCs w:val="16"/>
                          </w:rPr>
                        </w:pPr>
                        <w:proofErr w:type="gramStart"/>
                        <w:r w:rsidRPr="00124493">
                          <w:rPr>
                            <w:rFonts w:ascii="Arial" w:hAnsi="Arial" w:cs="Arial"/>
                            <w:color w:val="7030A0"/>
                            <w:sz w:val="16"/>
                            <w:szCs w:val="16"/>
                          </w:rPr>
                          <w:t>от 20 октября 1998 г. N 1222 "О внесении изменений и дополнений в Правила продажи отдельных видов товаров,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Pr="00124493">
                          <w:rPr>
                            <w:rFonts w:ascii="Arial" w:hAnsi="Arial" w:cs="Arial"/>
                            <w:color w:val="7030A0"/>
                            <w:sz w:val="16"/>
                            <w:szCs w:val="16"/>
                          </w:rPr>
                          <w:t xml:space="preserve"> комплектации" </w:t>
                        </w:r>
                      </w:p>
                      <w:p w:rsidR="00124493" w:rsidRPr="00124493" w:rsidRDefault="00124493" w:rsidP="00124493">
                        <w:pPr>
                          <w:spacing w:after="0" w:line="240" w:lineRule="auto"/>
                          <w:ind w:firstLine="426"/>
                          <w:jc w:val="both"/>
                          <w:rPr>
                            <w:rFonts w:ascii="Arial" w:hAnsi="Arial" w:cs="Arial"/>
                            <w:color w:val="7030A0"/>
                            <w:sz w:val="16"/>
                            <w:szCs w:val="16"/>
                          </w:rPr>
                        </w:pPr>
                        <w:r w:rsidRPr="00124493">
                          <w:rPr>
                            <w:rFonts w:ascii="Arial" w:hAnsi="Arial" w:cs="Arial"/>
                            <w:color w:val="7030A0"/>
                            <w:sz w:val="16"/>
                            <w:szCs w:val="16"/>
                          </w:rPr>
                          <w:t xml:space="preserve">от 18 июля 2007 г. N 452 "Об утверждении Правил оказания услуг по реализации туристского продукта" </w:t>
                        </w:r>
                      </w:p>
                      <w:p w:rsidR="00124493" w:rsidRPr="00124493" w:rsidRDefault="00124493" w:rsidP="00124493">
                        <w:pPr>
                          <w:spacing w:after="0" w:line="240" w:lineRule="auto"/>
                          <w:ind w:firstLine="426"/>
                          <w:jc w:val="both"/>
                          <w:rPr>
                            <w:rFonts w:ascii="Arial" w:hAnsi="Arial" w:cs="Arial"/>
                            <w:color w:val="7030A0"/>
                            <w:sz w:val="16"/>
                            <w:szCs w:val="16"/>
                          </w:rPr>
                        </w:pPr>
                        <w:r w:rsidRPr="00124493">
                          <w:rPr>
                            <w:rFonts w:ascii="Arial" w:hAnsi="Arial" w:cs="Arial"/>
                            <w:color w:val="7030A0"/>
                            <w:sz w:val="16"/>
                            <w:szCs w:val="16"/>
                          </w:rPr>
                          <w:t xml:space="preserve">от 27 сентября 2007 г. N 612 "Об утверждении Правил продажи товаров дистанционным способом" </w:t>
                        </w:r>
                      </w:p>
                      <w:p w:rsidR="00124493" w:rsidRPr="00124493" w:rsidRDefault="00124493" w:rsidP="00124493">
                        <w:pPr>
                          <w:spacing w:after="0" w:line="240" w:lineRule="auto"/>
                          <w:ind w:firstLine="426"/>
                          <w:jc w:val="both"/>
                          <w:rPr>
                            <w:rFonts w:ascii="Arial" w:hAnsi="Arial" w:cs="Arial"/>
                            <w:color w:val="7030A0"/>
                            <w:sz w:val="16"/>
                            <w:szCs w:val="16"/>
                          </w:rPr>
                        </w:pPr>
                        <w:r w:rsidRPr="00124493">
                          <w:rPr>
                            <w:rFonts w:ascii="Arial" w:hAnsi="Arial" w:cs="Arial"/>
                            <w:color w:val="7030A0"/>
                            <w:sz w:val="16"/>
                            <w:szCs w:val="16"/>
                          </w:rPr>
                          <w:t xml:space="preserve">от 9 октября 2015 г. N 1085 "Об утверждении Правил предоставления гостиничных услуг в Российской Федерации" </w:t>
                        </w:r>
                      </w:p>
                      <w:p w:rsidR="00EA1103" w:rsidRPr="00124493" w:rsidRDefault="00124493" w:rsidP="00124493">
                        <w:pPr>
                          <w:spacing w:after="0" w:line="240" w:lineRule="auto"/>
                          <w:ind w:firstLine="426"/>
                          <w:jc w:val="both"/>
                          <w:rPr>
                            <w:rFonts w:ascii="Arial" w:hAnsi="Arial" w:cs="Arial"/>
                            <w:color w:val="7030A0"/>
                            <w:sz w:val="16"/>
                            <w:szCs w:val="16"/>
                          </w:rPr>
                        </w:pPr>
                        <w:proofErr w:type="gramStart"/>
                        <w:r w:rsidRPr="00124493">
                          <w:rPr>
                            <w:rFonts w:ascii="Arial" w:hAnsi="Arial" w:cs="Arial"/>
                            <w:color w:val="7030A0"/>
                            <w:sz w:val="16"/>
                            <w:szCs w:val="16"/>
                          </w:rPr>
                          <w:t>от 10 февраля 2017 г. N 167 "Об утверждении Правил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w:t>
                        </w:r>
                        <w:proofErr w:type="gramEnd"/>
                        <w:r w:rsidRPr="00124493">
                          <w:rPr>
                            <w:rFonts w:ascii="Arial" w:hAnsi="Arial" w:cs="Arial"/>
                            <w:color w:val="7030A0"/>
                            <w:sz w:val="16"/>
                            <w:szCs w:val="16"/>
                          </w:rPr>
                          <w:t xml:space="preserve"> гарантии и внесении изменения в Правила оказания услуг по реализации туристского продукта"</w:t>
                        </w:r>
                        <w:proofErr w:type="gramStart"/>
                        <w:r w:rsidRPr="00124493">
                          <w:rPr>
                            <w:rFonts w:ascii="Arial" w:hAnsi="Arial" w:cs="Arial"/>
                            <w:color w:val="7030A0"/>
                            <w:sz w:val="16"/>
                            <w:szCs w:val="16"/>
                          </w:rPr>
                          <w:t xml:space="preserve"> .</w:t>
                        </w:r>
                        <w:proofErr w:type="gramEnd"/>
                      </w:p>
                      <w:p w:rsidR="001D2C7E" w:rsidRPr="00124493" w:rsidRDefault="001D2C7E" w:rsidP="00124493">
                        <w:pPr>
                          <w:ind w:firstLine="426"/>
                          <w:jc w:val="both"/>
                          <w:rPr>
                            <w:rFonts w:ascii="Arial" w:hAnsi="Arial" w:cs="Arial"/>
                            <w:b/>
                            <w:color w:val="7030A0"/>
                            <w:sz w:val="18"/>
                            <w:szCs w:val="18"/>
                          </w:rPr>
                        </w:pPr>
                      </w:p>
                      <w:p w:rsidR="00F972BC" w:rsidRPr="00F972BC" w:rsidRDefault="00F972BC" w:rsidP="00F972BC">
                        <w:pPr>
                          <w:autoSpaceDE w:val="0"/>
                          <w:autoSpaceDN w:val="0"/>
                          <w:adjustRightInd w:val="0"/>
                          <w:spacing w:after="0" w:line="240" w:lineRule="auto"/>
                          <w:ind w:firstLine="720"/>
                          <w:jc w:val="both"/>
                          <w:rPr>
                            <w:rFonts w:ascii="Arial" w:hAnsi="Arial" w:cs="Arial"/>
                            <w:sz w:val="20"/>
                            <w:szCs w:val="20"/>
                          </w:rPr>
                        </w:pPr>
                      </w:p>
                      <w:p w:rsidR="007E4AB6" w:rsidRPr="00EB6C89" w:rsidRDefault="007E4AB6" w:rsidP="00F972BC">
                        <w:pPr>
                          <w:jc w:val="both"/>
                          <w:rPr>
                            <w:sz w:val="20"/>
                            <w:szCs w:val="20"/>
                          </w:rPr>
                        </w:pPr>
                      </w:p>
                      <w:p w:rsidR="00DF16DD" w:rsidRDefault="00DF16DD"/>
                    </w:txbxContent>
                  </v:textbox>
                </v:rect>
              </w:pict>
            </w:r>
          </w:p>
        </w:tc>
        <w:tc>
          <w:tcPr>
            <w:tcW w:w="5670" w:type="dxa"/>
            <w:shd w:val="clear" w:color="auto" w:fill="95B3D7" w:themeFill="accent1" w:themeFillTint="99"/>
          </w:tcPr>
          <w:p w:rsidR="00DF16DD" w:rsidRDefault="00DF16DD" w:rsidP="00A07DDD">
            <w:pPr>
              <w:spacing w:before="240" w:after="0" w:line="240" w:lineRule="auto"/>
              <w:ind w:left="284" w:right="284"/>
              <w:jc w:val="center"/>
              <w:rPr>
                <w:rFonts w:ascii="Times New Roman" w:hAnsi="Times New Roman" w:cs="Times New Roman"/>
                <w:b/>
              </w:rPr>
            </w:pPr>
          </w:p>
          <w:p w:rsidR="00DF16DD" w:rsidRPr="00820397" w:rsidRDefault="00DF16DD" w:rsidP="000922E4">
            <w:pPr>
              <w:spacing w:before="240" w:after="0"/>
              <w:ind w:right="284"/>
              <w:rPr>
                <w:rFonts w:ascii="Times New Roman" w:hAnsi="Times New Roman" w:cs="Times New Roman"/>
              </w:rPr>
            </w:pPr>
          </w:p>
          <w:p w:rsidR="00DF16DD" w:rsidRPr="00A07DDD" w:rsidRDefault="00DF16DD" w:rsidP="00A56779">
            <w:pPr>
              <w:spacing w:before="240" w:after="0"/>
              <w:ind w:left="227" w:right="340"/>
              <w:jc w:val="center"/>
              <w:rPr>
                <w:rFonts w:ascii="Times New Roman" w:hAnsi="Times New Roman" w:cs="Times New Roman"/>
                <w:color w:val="002060"/>
                <w:sz w:val="16"/>
                <w:szCs w:val="16"/>
              </w:rPr>
            </w:pPr>
            <w:r>
              <w:rPr>
                <w:rFonts w:ascii="Times New Roman" w:hAnsi="Times New Roman" w:cs="Times New Roman"/>
                <w:b/>
                <w:caps/>
                <w:noProof/>
                <w:color w:val="002060"/>
                <w:sz w:val="16"/>
                <w:szCs w:val="16"/>
                <w:lang w:eastAsia="ru-RU"/>
              </w:rPr>
              <w:drawing>
                <wp:anchor distT="0" distB="0" distL="114300" distR="114300" simplePos="0" relativeHeight="251685888" behindDoc="0" locked="0" layoutInCell="1" allowOverlap="1">
                  <wp:simplePos x="0" y="0"/>
                  <wp:positionH relativeFrom="margin">
                    <wp:align>center</wp:align>
                  </wp:positionH>
                  <wp:positionV relativeFrom="margin">
                    <wp:posOffset>118745</wp:posOffset>
                  </wp:positionV>
                  <wp:extent cx="504190" cy="457200"/>
                  <wp:effectExtent l="0" t="0" r="0" b="0"/>
                  <wp:wrapSquare wrapText="bothSides"/>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5">
                                    <a14:imgEffect>
                                      <a14:brightnessContrast bright="-2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457200"/>
                          </a:xfrm>
                          <a:prstGeom prst="rect">
                            <a:avLst/>
                          </a:prstGeom>
                          <a:noFill/>
                        </pic:spPr>
                      </pic:pic>
                    </a:graphicData>
                  </a:graphic>
                </wp:anchor>
              </w:drawing>
            </w:r>
            <w:r w:rsidRPr="00A07DDD">
              <w:rPr>
                <w:rFonts w:ascii="Times New Roman" w:hAnsi="Times New Roman" w:cs="Times New Roman"/>
                <w:b/>
                <w:caps/>
                <w:color w:val="002060"/>
                <w:sz w:val="16"/>
                <w:szCs w:val="16"/>
              </w:rPr>
              <w:t>Управление Федеральной службы по надзору в сфере защиты прав потребителей и благополучия человека по Республике Башкортостан</w:t>
            </w:r>
          </w:p>
        </w:tc>
      </w:tr>
      <w:tr w:rsidR="00DF16DD" w:rsidRPr="00D66151" w:rsidTr="002A7EB2">
        <w:trPr>
          <w:trHeight w:val="8557"/>
        </w:trPr>
        <w:tc>
          <w:tcPr>
            <w:tcW w:w="5660" w:type="dxa"/>
            <w:vMerge/>
            <w:shd w:val="clear" w:color="auto" w:fill="FFFFFF" w:themeFill="background1"/>
          </w:tcPr>
          <w:p w:rsidR="00DF16DD" w:rsidRDefault="00DF16DD" w:rsidP="00A07DDD">
            <w:pPr>
              <w:spacing w:before="240" w:after="0" w:line="240" w:lineRule="auto"/>
              <w:ind w:left="284" w:right="284"/>
              <w:jc w:val="center"/>
              <w:rPr>
                <w:rFonts w:ascii="Arial" w:hAnsi="Arial" w:cs="Arial"/>
                <w:b/>
                <w:color w:val="6600CC"/>
                <w:sz w:val="24"/>
                <w:szCs w:val="24"/>
              </w:rPr>
            </w:pPr>
          </w:p>
        </w:tc>
        <w:tc>
          <w:tcPr>
            <w:tcW w:w="5226" w:type="dxa"/>
            <w:vMerge/>
          </w:tcPr>
          <w:p w:rsidR="00DF16DD" w:rsidRDefault="00DF16DD" w:rsidP="00A07DDD">
            <w:pPr>
              <w:spacing w:before="240" w:after="0" w:line="360" w:lineRule="auto"/>
              <w:ind w:left="284" w:right="284"/>
              <w:rPr>
                <w:rFonts w:ascii="Times New Roman" w:hAnsi="Times New Roman" w:cs="Times New Roman"/>
                <w:noProof/>
                <w:lang w:eastAsia="ru-RU"/>
              </w:rPr>
            </w:pPr>
          </w:p>
        </w:tc>
        <w:tc>
          <w:tcPr>
            <w:tcW w:w="5670" w:type="dxa"/>
          </w:tcPr>
          <w:p w:rsidR="00DF16DD" w:rsidRDefault="00DF16DD" w:rsidP="00A07DDD">
            <w:pPr>
              <w:spacing w:before="240"/>
              <w:ind w:left="284" w:right="284"/>
              <w:rPr>
                <w:rFonts w:ascii="Times New Roman" w:hAnsi="Times New Roman" w:cs="Times New Roman"/>
              </w:rPr>
            </w:pPr>
          </w:p>
          <w:p w:rsidR="00397A5D" w:rsidRDefault="00397A5D" w:rsidP="00397A5D">
            <w:pPr>
              <w:ind w:right="-34"/>
              <w:jc w:val="center"/>
              <w:rPr>
                <w:rFonts w:ascii="Times New Roman" w:hAnsi="Times New Roman"/>
                <w:b/>
                <w:sz w:val="28"/>
                <w:szCs w:val="28"/>
              </w:rPr>
            </w:pPr>
          </w:p>
          <w:p w:rsidR="00BD1AD0" w:rsidRDefault="00294E9B" w:rsidP="00BD1AD0">
            <w:pPr>
              <w:spacing w:after="0" w:line="240" w:lineRule="auto"/>
              <w:ind w:right="-34"/>
              <w:jc w:val="center"/>
              <w:rPr>
                <w:rFonts w:ascii="Times New Roman" w:hAnsi="Times New Roman"/>
                <w:b/>
                <w:bCs/>
                <w:sz w:val="28"/>
                <w:szCs w:val="28"/>
              </w:rPr>
            </w:pPr>
            <w:r>
              <w:rPr>
                <w:rFonts w:ascii="Times New Roman" w:hAnsi="Times New Roman"/>
                <w:b/>
                <w:bCs/>
                <w:sz w:val="28"/>
                <w:szCs w:val="28"/>
              </w:rPr>
              <w:t>Законодательные о</w:t>
            </w:r>
            <w:r w:rsidRPr="009C431D">
              <w:rPr>
                <w:rFonts w:ascii="Times New Roman" w:hAnsi="Times New Roman"/>
                <w:b/>
                <w:bCs/>
                <w:sz w:val="28"/>
                <w:szCs w:val="28"/>
              </w:rPr>
              <w:t>собенност</w:t>
            </w:r>
            <w:r>
              <w:rPr>
                <w:rFonts w:ascii="Times New Roman" w:hAnsi="Times New Roman"/>
                <w:b/>
                <w:bCs/>
                <w:sz w:val="28"/>
                <w:szCs w:val="28"/>
              </w:rPr>
              <w:t>и</w:t>
            </w:r>
            <w:r w:rsidRPr="009C431D">
              <w:rPr>
                <w:rFonts w:ascii="Times New Roman" w:hAnsi="Times New Roman"/>
                <w:b/>
                <w:bCs/>
                <w:sz w:val="28"/>
                <w:szCs w:val="28"/>
              </w:rPr>
              <w:t xml:space="preserve"> </w:t>
            </w:r>
            <w:r>
              <w:rPr>
                <w:rFonts w:ascii="Times New Roman" w:hAnsi="Times New Roman"/>
                <w:b/>
                <w:bCs/>
                <w:sz w:val="28"/>
                <w:szCs w:val="28"/>
              </w:rPr>
              <w:t xml:space="preserve">осуществления </w:t>
            </w:r>
            <w:r w:rsidRPr="00CB5DC5">
              <w:rPr>
                <w:rFonts w:ascii="Times New Roman" w:hAnsi="Times New Roman"/>
                <w:b/>
                <w:bCs/>
                <w:sz w:val="28"/>
                <w:szCs w:val="28"/>
              </w:rPr>
              <w:t>федерального государственного надзора в области</w:t>
            </w:r>
          </w:p>
          <w:p w:rsidR="00294E9B" w:rsidRDefault="00294E9B" w:rsidP="00BD1AD0">
            <w:pPr>
              <w:spacing w:after="0" w:line="240" w:lineRule="auto"/>
              <w:ind w:right="-34"/>
              <w:jc w:val="center"/>
              <w:rPr>
                <w:rFonts w:ascii="Times New Roman" w:hAnsi="Times New Roman"/>
                <w:b/>
                <w:bCs/>
                <w:sz w:val="28"/>
                <w:szCs w:val="28"/>
              </w:rPr>
            </w:pPr>
            <w:r w:rsidRPr="00CB5DC5">
              <w:rPr>
                <w:rFonts w:ascii="Times New Roman" w:hAnsi="Times New Roman"/>
                <w:b/>
                <w:bCs/>
                <w:sz w:val="28"/>
                <w:szCs w:val="28"/>
              </w:rPr>
              <w:t xml:space="preserve"> защиты прав потребителей</w:t>
            </w:r>
          </w:p>
          <w:p w:rsidR="00DF16DD" w:rsidRDefault="00DF16DD" w:rsidP="00BD1AD0">
            <w:pPr>
              <w:spacing w:after="0" w:line="240" w:lineRule="auto"/>
              <w:ind w:left="284" w:right="284"/>
              <w:jc w:val="center"/>
              <w:rPr>
                <w:color w:val="0070C0"/>
              </w:rPr>
            </w:pPr>
          </w:p>
          <w:p w:rsidR="00DF3FFA" w:rsidRPr="00DF3FFA" w:rsidRDefault="00DF3FFA" w:rsidP="00A07DDD">
            <w:pPr>
              <w:spacing w:before="240"/>
              <w:ind w:left="284" w:right="284"/>
              <w:jc w:val="center"/>
              <w:rPr>
                <w:color w:val="0070C0"/>
              </w:rPr>
            </w:pPr>
            <w:r w:rsidRPr="00733907">
              <w:rPr>
                <w:rFonts w:ascii="Times New Roman" w:hAnsi="Times New Roman" w:cs="Times New Roman"/>
                <w:b/>
                <w:noProof/>
                <w:color w:val="6600CC"/>
                <w:lang w:eastAsia="ru-RU"/>
              </w:rPr>
              <w:drawing>
                <wp:inline distT="0" distB="0" distL="0" distR="0">
                  <wp:extent cx="2857500" cy="1562100"/>
                  <wp:effectExtent l="19050" t="0" r="0" b="0"/>
                  <wp:docPr id="6" name="Рисунок 1" descr="https://activityedu.ru/file_storage/download?entity=sxid3f17-b5dc-4582-98a4-b3940bc16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tivityedu.ru/file_storage/download?entity=sxid3f17-b5dc-4582-98a4-b3940bc1662e"/>
                          <pic:cNvPicPr>
                            <a:picLocks noChangeAspect="1" noChangeArrowheads="1"/>
                          </pic:cNvPicPr>
                        </pic:nvPicPr>
                        <pic:blipFill>
                          <a:blip r:embed="rId26" cstate="print"/>
                          <a:srcRect/>
                          <a:stretch>
                            <a:fillRect/>
                          </a:stretch>
                        </pic:blipFill>
                        <pic:spPr bwMode="auto">
                          <a:xfrm>
                            <a:off x="0" y="0"/>
                            <a:ext cx="2868114" cy="1567902"/>
                          </a:xfrm>
                          <a:prstGeom prst="rect">
                            <a:avLst/>
                          </a:prstGeom>
                          <a:noFill/>
                          <a:ln w="9525">
                            <a:noFill/>
                            <a:miter lim="800000"/>
                            <a:headEnd/>
                            <a:tailEnd/>
                          </a:ln>
                        </pic:spPr>
                      </pic:pic>
                    </a:graphicData>
                  </a:graphic>
                </wp:inline>
              </w:drawing>
            </w:r>
          </w:p>
        </w:tc>
      </w:tr>
    </w:tbl>
    <w:p w:rsidR="00054D32" w:rsidRPr="0012354D" w:rsidRDefault="00054D32" w:rsidP="00A07DDD">
      <w:pPr>
        <w:spacing w:before="240" w:after="100" w:afterAutospacing="1" w:line="240" w:lineRule="auto"/>
        <w:ind w:right="284"/>
        <w:rPr>
          <w:rFonts w:ascii="Times New Roman" w:hAnsi="Times New Roman" w:cs="Times New Roman"/>
          <w:b/>
        </w:rPr>
      </w:pPr>
    </w:p>
    <w:sectPr w:rsidR="00054D32" w:rsidRPr="0012354D" w:rsidSect="00BD1AD0">
      <w:pgSz w:w="16838" w:h="11906" w:orient="landscape" w:code="9"/>
      <w:pgMar w:top="113" w:right="289" w:bottom="24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4A" w:rsidRDefault="00D5594A" w:rsidP="00BA24CC">
      <w:pPr>
        <w:spacing w:after="0" w:line="240" w:lineRule="auto"/>
      </w:pPr>
      <w:r>
        <w:separator/>
      </w:r>
    </w:p>
  </w:endnote>
  <w:endnote w:type="continuationSeparator" w:id="0">
    <w:p w:rsidR="00D5594A" w:rsidRDefault="00D5594A" w:rsidP="00BA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4A" w:rsidRDefault="00D5594A" w:rsidP="00BA24CC">
      <w:pPr>
        <w:spacing w:after="0" w:line="240" w:lineRule="auto"/>
      </w:pPr>
      <w:r>
        <w:separator/>
      </w:r>
    </w:p>
  </w:footnote>
  <w:footnote w:type="continuationSeparator" w:id="0">
    <w:p w:rsidR="00D5594A" w:rsidRDefault="00D5594A" w:rsidP="00BA2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visibility:visible" o:bullet="t">
        <v:imagedata r:id="rId1" o:title=""/>
      </v:shape>
    </w:pict>
  </w:numPicBullet>
  <w:numPicBullet w:numPicBulletId="1">
    <w:pict>
      <v:shape id="_x0000_i1047" type="#_x0000_t75" style="width:9.75pt;height:9.75pt;visibility:visible" o:bullet="t">
        <v:imagedata r:id="rId2" o:title="BD21298_"/>
      </v:shape>
    </w:pict>
  </w:numPicBullet>
  <w:numPicBullet w:numPicBulletId="2">
    <w:pict>
      <v:shape id="_x0000_i1048" type="#_x0000_t75" style="width:11.25pt;height:9.75pt;visibility:visible" o:bullet="t">
        <v:imagedata r:id="rId3" o:title="BD21300_"/>
      </v:shape>
    </w:pict>
  </w:numPicBullet>
  <w:numPicBullet w:numPicBulletId="3">
    <w:pict>
      <v:shape id="_x0000_i1049" type="#_x0000_t75"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" o:bullet="t">
        <v:imagedata r:id="rId4" o:title="" cropbottom="-1024f" cropright="-1024f"/>
      </v:shape>
    </w:pict>
  </w:numPicBullet>
  <w:numPicBullet w:numPicBulletId="4">
    <w:pict>
      <v:shape id="_x0000_i1050" type="#_x0000_t75"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" o:bullet="t">
        <v:imagedata r:id="rId5" o:title=""/>
      </v:shape>
    </w:pict>
  </w:numPicBullet>
  <w:numPicBullet w:numPicBulletId="5">
    <w:pict>
      <v:shape id="_x0000_i1051" type="#_x0000_t75" style="width:9pt;height:9pt;visibility:visible" o:bullet="t">
        <v:imagedata r:id="rId6" o:title="BD10267_"/>
      </v:shape>
    </w:pict>
  </w:numPicBullet>
  <w:numPicBullet w:numPicBulletId="6">
    <w:pict>
      <v:shape id="_x0000_i1052" type="#_x0000_t75" style="width:13.5pt;height:12pt;visibility:visible" o:bullet="t">
        <v:imagedata r:id="rId7" o:title=""/>
      </v:shape>
    </w:pict>
  </w:numPicBullet>
  <w:numPicBullet w:numPicBulletId="7">
    <w:pict>
      <v:shape id="_x0000_i1053" type="#_x0000_t75" style="width:11.25pt;height:9.7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" o:bullet="t">
        <v:imagedata r:id="rId8" o:title="" cropbottom="-1024f" cropright="-1186f"/>
      </v:shape>
    </w:pict>
  </w:numPicBullet>
  <w:numPicBullet w:numPicBulletId="8">
    <w:pict>
      <v:shape id="_x0000_i1054" type="#_x0000_t75" style="width:9.75pt;height:9.75pt;visibility:visible;mso-wrap-style:square" o:bullet="t">
        <v:imagedata r:id="rId9" o:title=""/>
      </v:shape>
    </w:pict>
  </w:numPicBullet>
  <w:numPicBullet w:numPicBulletId="9">
    <w:pict>
      <v:shape id="_x0000_i1055" type="#_x0000_t75" style="width:10.5pt;height:10.5pt;visibility:visible;mso-wrap-style:square" o:bullet="t">
        <v:imagedata r:id="rId10" o:title=""/>
      </v:shape>
    </w:pict>
  </w:numPicBullet>
  <w:abstractNum w:abstractNumId="0">
    <w:nsid w:val="00CF36FF"/>
    <w:multiLevelType w:val="hybridMultilevel"/>
    <w:tmpl w:val="1C98362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3A138C"/>
    <w:multiLevelType w:val="hybridMultilevel"/>
    <w:tmpl w:val="4DDE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2527E"/>
    <w:multiLevelType w:val="hybridMultilevel"/>
    <w:tmpl w:val="DEF873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3427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0A63A49"/>
    <w:multiLevelType w:val="hybridMultilevel"/>
    <w:tmpl w:val="5EAA0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ED368E"/>
    <w:multiLevelType w:val="hybridMultilevel"/>
    <w:tmpl w:val="235842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144802"/>
    <w:multiLevelType w:val="hybridMultilevel"/>
    <w:tmpl w:val="5E8EC2D6"/>
    <w:lvl w:ilvl="0" w:tplc="3F761DCA">
      <w:start w:val="1"/>
      <w:numFmt w:val="decimal"/>
      <w:lvlText w:val="%1)"/>
      <w:lvlJc w:val="left"/>
      <w:pPr>
        <w:tabs>
          <w:tab w:val="num" w:pos="720"/>
        </w:tabs>
        <w:ind w:left="720" w:hanging="360"/>
      </w:pPr>
    </w:lvl>
    <w:lvl w:ilvl="1" w:tplc="2372278E" w:tentative="1">
      <w:start w:val="1"/>
      <w:numFmt w:val="decimal"/>
      <w:lvlText w:val="%2)"/>
      <w:lvlJc w:val="left"/>
      <w:pPr>
        <w:tabs>
          <w:tab w:val="num" w:pos="1440"/>
        </w:tabs>
        <w:ind w:left="1440" w:hanging="360"/>
      </w:pPr>
    </w:lvl>
    <w:lvl w:ilvl="2" w:tplc="C826F66A" w:tentative="1">
      <w:start w:val="1"/>
      <w:numFmt w:val="decimal"/>
      <w:lvlText w:val="%3)"/>
      <w:lvlJc w:val="left"/>
      <w:pPr>
        <w:tabs>
          <w:tab w:val="num" w:pos="2160"/>
        </w:tabs>
        <w:ind w:left="2160" w:hanging="360"/>
      </w:pPr>
    </w:lvl>
    <w:lvl w:ilvl="3" w:tplc="D47C0FB4" w:tentative="1">
      <w:start w:val="1"/>
      <w:numFmt w:val="decimal"/>
      <w:lvlText w:val="%4)"/>
      <w:lvlJc w:val="left"/>
      <w:pPr>
        <w:tabs>
          <w:tab w:val="num" w:pos="2880"/>
        </w:tabs>
        <w:ind w:left="2880" w:hanging="360"/>
      </w:pPr>
    </w:lvl>
    <w:lvl w:ilvl="4" w:tplc="E3CA3ECA" w:tentative="1">
      <w:start w:val="1"/>
      <w:numFmt w:val="decimal"/>
      <w:lvlText w:val="%5)"/>
      <w:lvlJc w:val="left"/>
      <w:pPr>
        <w:tabs>
          <w:tab w:val="num" w:pos="3600"/>
        </w:tabs>
        <w:ind w:left="3600" w:hanging="360"/>
      </w:pPr>
    </w:lvl>
    <w:lvl w:ilvl="5" w:tplc="205CCF42" w:tentative="1">
      <w:start w:val="1"/>
      <w:numFmt w:val="decimal"/>
      <w:lvlText w:val="%6)"/>
      <w:lvlJc w:val="left"/>
      <w:pPr>
        <w:tabs>
          <w:tab w:val="num" w:pos="4320"/>
        </w:tabs>
        <w:ind w:left="4320" w:hanging="360"/>
      </w:pPr>
    </w:lvl>
    <w:lvl w:ilvl="6" w:tplc="B8E6D0E8" w:tentative="1">
      <w:start w:val="1"/>
      <w:numFmt w:val="decimal"/>
      <w:lvlText w:val="%7)"/>
      <w:lvlJc w:val="left"/>
      <w:pPr>
        <w:tabs>
          <w:tab w:val="num" w:pos="5040"/>
        </w:tabs>
        <w:ind w:left="5040" w:hanging="360"/>
      </w:pPr>
    </w:lvl>
    <w:lvl w:ilvl="7" w:tplc="E71A5C18" w:tentative="1">
      <w:start w:val="1"/>
      <w:numFmt w:val="decimal"/>
      <w:lvlText w:val="%8)"/>
      <w:lvlJc w:val="left"/>
      <w:pPr>
        <w:tabs>
          <w:tab w:val="num" w:pos="5760"/>
        </w:tabs>
        <w:ind w:left="5760" w:hanging="360"/>
      </w:pPr>
    </w:lvl>
    <w:lvl w:ilvl="8" w:tplc="8D5C971A" w:tentative="1">
      <w:start w:val="1"/>
      <w:numFmt w:val="decimal"/>
      <w:lvlText w:val="%9)"/>
      <w:lvlJc w:val="left"/>
      <w:pPr>
        <w:tabs>
          <w:tab w:val="num" w:pos="6480"/>
        </w:tabs>
        <w:ind w:left="6480" w:hanging="360"/>
      </w:pPr>
    </w:lvl>
  </w:abstractNum>
  <w:abstractNum w:abstractNumId="7">
    <w:nsid w:val="2D5B2973"/>
    <w:multiLevelType w:val="hybridMultilevel"/>
    <w:tmpl w:val="B79A41CE"/>
    <w:lvl w:ilvl="0" w:tplc="0AE697F2">
      <w:start w:val="1"/>
      <w:numFmt w:val="bullet"/>
      <w:lvlText w:val=""/>
      <w:lvlPicBulletId w:val="1"/>
      <w:lvlJc w:val="left"/>
      <w:pPr>
        <w:tabs>
          <w:tab w:val="num" w:pos="720"/>
        </w:tabs>
        <w:ind w:left="720" w:hanging="360"/>
      </w:pPr>
      <w:rPr>
        <w:rFonts w:ascii="Symbol" w:hAnsi="Symbol" w:hint="default"/>
      </w:rPr>
    </w:lvl>
    <w:lvl w:ilvl="1" w:tplc="C47AFCE4" w:tentative="1">
      <w:start w:val="1"/>
      <w:numFmt w:val="bullet"/>
      <w:lvlText w:val=""/>
      <w:lvlJc w:val="left"/>
      <w:pPr>
        <w:tabs>
          <w:tab w:val="num" w:pos="1440"/>
        </w:tabs>
        <w:ind w:left="1440" w:hanging="360"/>
      </w:pPr>
      <w:rPr>
        <w:rFonts w:ascii="Symbol" w:hAnsi="Symbol" w:hint="default"/>
      </w:rPr>
    </w:lvl>
    <w:lvl w:ilvl="2" w:tplc="4FB2B890" w:tentative="1">
      <w:start w:val="1"/>
      <w:numFmt w:val="bullet"/>
      <w:lvlText w:val=""/>
      <w:lvlJc w:val="left"/>
      <w:pPr>
        <w:tabs>
          <w:tab w:val="num" w:pos="2160"/>
        </w:tabs>
        <w:ind w:left="2160" w:hanging="360"/>
      </w:pPr>
      <w:rPr>
        <w:rFonts w:ascii="Symbol" w:hAnsi="Symbol" w:hint="default"/>
      </w:rPr>
    </w:lvl>
    <w:lvl w:ilvl="3" w:tplc="22B49484" w:tentative="1">
      <w:start w:val="1"/>
      <w:numFmt w:val="bullet"/>
      <w:lvlText w:val=""/>
      <w:lvlJc w:val="left"/>
      <w:pPr>
        <w:tabs>
          <w:tab w:val="num" w:pos="2880"/>
        </w:tabs>
        <w:ind w:left="2880" w:hanging="360"/>
      </w:pPr>
      <w:rPr>
        <w:rFonts w:ascii="Symbol" w:hAnsi="Symbol" w:hint="default"/>
      </w:rPr>
    </w:lvl>
    <w:lvl w:ilvl="4" w:tplc="2F0C3E3E" w:tentative="1">
      <w:start w:val="1"/>
      <w:numFmt w:val="bullet"/>
      <w:lvlText w:val=""/>
      <w:lvlJc w:val="left"/>
      <w:pPr>
        <w:tabs>
          <w:tab w:val="num" w:pos="3600"/>
        </w:tabs>
        <w:ind w:left="3600" w:hanging="360"/>
      </w:pPr>
      <w:rPr>
        <w:rFonts w:ascii="Symbol" w:hAnsi="Symbol" w:hint="default"/>
      </w:rPr>
    </w:lvl>
    <w:lvl w:ilvl="5" w:tplc="3D126D1E" w:tentative="1">
      <w:start w:val="1"/>
      <w:numFmt w:val="bullet"/>
      <w:lvlText w:val=""/>
      <w:lvlJc w:val="left"/>
      <w:pPr>
        <w:tabs>
          <w:tab w:val="num" w:pos="4320"/>
        </w:tabs>
        <w:ind w:left="4320" w:hanging="360"/>
      </w:pPr>
      <w:rPr>
        <w:rFonts w:ascii="Symbol" w:hAnsi="Symbol" w:hint="default"/>
      </w:rPr>
    </w:lvl>
    <w:lvl w:ilvl="6" w:tplc="AB7C3D0E" w:tentative="1">
      <w:start w:val="1"/>
      <w:numFmt w:val="bullet"/>
      <w:lvlText w:val=""/>
      <w:lvlJc w:val="left"/>
      <w:pPr>
        <w:tabs>
          <w:tab w:val="num" w:pos="5040"/>
        </w:tabs>
        <w:ind w:left="5040" w:hanging="360"/>
      </w:pPr>
      <w:rPr>
        <w:rFonts w:ascii="Symbol" w:hAnsi="Symbol" w:hint="default"/>
      </w:rPr>
    </w:lvl>
    <w:lvl w:ilvl="7" w:tplc="940617DA" w:tentative="1">
      <w:start w:val="1"/>
      <w:numFmt w:val="bullet"/>
      <w:lvlText w:val=""/>
      <w:lvlJc w:val="left"/>
      <w:pPr>
        <w:tabs>
          <w:tab w:val="num" w:pos="5760"/>
        </w:tabs>
        <w:ind w:left="5760" w:hanging="360"/>
      </w:pPr>
      <w:rPr>
        <w:rFonts w:ascii="Symbol" w:hAnsi="Symbol" w:hint="default"/>
      </w:rPr>
    </w:lvl>
    <w:lvl w:ilvl="8" w:tplc="50BCB750" w:tentative="1">
      <w:start w:val="1"/>
      <w:numFmt w:val="bullet"/>
      <w:lvlText w:val=""/>
      <w:lvlJc w:val="left"/>
      <w:pPr>
        <w:tabs>
          <w:tab w:val="num" w:pos="6480"/>
        </w:tabs>
        <w:ind w:left="6480" w:hanging="360"/>
      </w:pPr>
      <w:rPr>
        <w:rFonts w:ascii="Symbol" w:hAnsi="Symbol" w:hint="default"/>
      </w:rPr>
    </w:lvl>
  </w:abstractNum>
  <w:abstractNum w:abstractNumId="8">
    <w:nsid w:val="2E5B1392"/>
    <w:multiLevelType w:val="hybridMultilevel"/>
    <w:tmpl w:val="18780DC8"/>
    <w:lvl w:ilvl="0" w:tplc="2C38AF68">
      <w:start w:val="1"/>
      <w:numFmt w:val="bullet"/>
      <w:lvlText w:val="•"/>
      <w:lvlJc w:val="left"/>
      <w:pPr>
        <w:tabs>
          <w:tab w:val="num" w:pos="720"/>
        </w:tabs>
        <w:ind w:left="720" w:hanging="360"/>
      </w:pPr>
      <w:rPr>
        <w:rFonts w:ascii="Arial" w:hAnsi="Arial" w:hint="default"/>
      </w:rPr>
    </w:lvl>
    <w:lvl w:ilvl="1" w:tplc="A442F0FA" w:tentative="1">
      <w:start w:val="1"/>
      <w:numFmt w:val="bullet"/>
      <w:lvlText w:val="•"/>
      <w:lvlJc w:val="left"/>
      <w:pPr>
        <w:tabs>
          <w:tab w:val="num" w:pos="1440"/>
        </w:tabs>
        <w:ind w:left="1440" w:hanging="360"/>
      </w:pPr>
      <w:rPr>
        <w:rFonts w:ascii="Arial" w:hAnsi="Arial" w:hint="default"/>
      </w:rPr>
    </w:lvl>
    <w:lvl w:ilvl="2" w:tplc="64AA4F86" w:tentative="1">
      <w:start w:val="1"/>
      <w:numFmt w:val="bullet"/>
      <w:lvlText w:val="•"/>
      <w:lvlJc w:val="left"/>
      <w:pPr>
        <w:tabs>
          <w:tab w:val="num" w:pos="2160"/>
        </w:tabs>
        <w:ind w:left="2160" w:hanging="360"/>
      </w:pPr>
      <w:rPr>
        <w:rFonts w:ascii="Arial" w:hAnsi="Arial" w:hint="default"/>
      </w:rPr>
    </w:lvl>
    <w:lvl w:ilvl="3" w:tplc="49EAE9AE" w:tentative="1">
      <w:start w:val="1"/>
      <w:numFmt w:val="bullet"/>
      <w:lvlText w:val="•"/>
      <w:lvlJc w:val="left"/>
      <w:pPr>
        <w:tabs>
          <w:tab w:val="num" w:pos="2880"/>
        </w:tabs>
        <w:ind w:left="2880" w:hanging="360"/>
      </w:pPr>
      <w:rPr>
        <w:rFonts w:ascii="Arial" w:hAnsi="Arial" w:hint="default"/>
      </w:rPr>
    </w:lvl>
    <w:lvl w:ilvl="4" w:tplc="61403B10" w:tentative="1">
      <w:start w:val="1"/>
      <w:numFmt w:val="bullet"/>
      <w:lvlText w:val="•"/>
      <w:lvlJc w:val="left"/>
      <w:pPr>
        <w:tabs>
          <w:tab w:val="num" w:pos="3600"/>
        </w:tabs>
        <w:ind w:left="3600" w:hanging="360"/>
      </w:pPr>
      <w:rPr>
        <w:rFonts w:ascii="Arial" w:hAnsi="Arial" w:hint="default"/>
      </w:rPr>
    </w:lvl>
    <w:lvl w:ilvl="5" w:tplc="48402764" w:tentative="1">
      <w:start w:val="1"/>
      <w:numFmt w:val="bullet"/>
      <w:lvlText w:val="•"/>
      <w:lvlJc w:val="left"/>
      <w:pPr>
        <w:tabs>
          <w:tab w:val="num" w:pos="4320"/>
        </w:tabs>
        <w:ind w:left="4320" w:hanging="360"/>
      </w:pPr>
      <w:rPr>
        <w:rFonts w:ascii="Arial" w:hAnsi="Arial" w:hint="default"/>
      </w:rPr>
    </w:lvl>
    <w:lvl w:ilvl="6" w:tplc="76341CCA" w:tentative="1">
      <w:start w:val="1"/>
      <w:numFmt w:val="bullet"/>
      <w:lvlText w:val="•"/>
      <w:lvlJc w:val="left"/>
      <w:pPr>
        <w:tabs>
          <w:tab w:val="num" w:pos="5040"/>
        </w:tabs>
        <w:ind w:left="5040" w:hanging="360"/>
      </w:pPr>
      <w:rPr>
        <w:rFonts w:ascii="Arial" w:hAnsi="Arial" w:hint="default"/>
      </w:rPr>
    </w:lvl>
    <w:lvl w:ilvl="7" w:tplc="CB44A710" w:tentative="1">
      <w:start w:val="1"/>
      <w:numFmt w:val="bullet"/>
      <w:lvlText w:val="•"/>
      <w:lvlJc w:val="left"/>
      <w:pPr>
        <w:tabs>
          <w:tab w:val="num" w:pos="5760"/>
        </w:tabs>
        <w:ind w:left="5760" w:hanging="360"/>
      </w:pPr>
      <w:rPr>
        <w:rFonts w:ascii="Arial" w:hAnsi="Arial" w:hint="default"/>
      </w:rPr>
    </w:lvl>
    <w:lvl w:ilvl="8" w:tplc="821A9D92" w:tentative="1">
      <w:start w:val="1"/>
      <w:numFmt w:val="bullet"/>
      <w:lvlText w:val="•"/>
      <w:lvlJc w:val="left"/>
      <w:pPr>
        <w:tabs>
          <w:tab w:val="num" w:pos="6480"/>
        </w:tabs>
        <w:ind w:left="6480" w:hanging="360"/>
      </w:pPr>
      <w:rPr>
        <w:rFonts w:ascii="Arial" w:hAnsi="Arial" w:hint="default"/>
      </w:rPr>
    </w:lvl>
  </w:abstractNum>
  <w:abstractNum w:abstractNumId="9">
    <w:nsid w:val="314A193B"/>
    <w:multiLevelType w:val="hybridMultilevel"/>
    <w:tmpl w:val="56AC68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3156880"/>
    <w:multiLevelType w:val="hybridMultilevel"/>
    <w:tmpl w:val="A4C0DD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9AD4EB9"/>
    <w:multiLevelType w:val="hybridMultilevel"/>
    <w:tmpl w:val="B1546ACE"/>
    <w:lvl w:ilvl="0" w:tplc="D7267F90">
      <w:start w:val="1"/>
      <w:numFmt w:val="bullet"/>
      <w:lvlText w:val=""/>
      <w:lvlJc w:val="left"/>
      <w:pPr>
        <w:tabs>
          <w:tab w:val="num" w:pos="644"/>
        </w:tabs>
        <w:ind w:left="644" w:hanging="360"/>
      </w:pPr>
      <w:rPr>
        <w:rFonts w:ascii="Wingdings" w:hAnsi="Wingdings" w:hint="default"/>
      </w:rPr>
    </w:lvl>
    <w:lvl w:ilvl="1" w:tplc="5ECE7AB0" w:tentative="1">
      <w:start w:val="1"/>
      <w:numFmt w:val="bullet"/>
      <w:lvlText w:val=""/>
      <w:lvlJc w:val="left"/>
      <w:pPr>
        <w:tabs>
          <w:tab w:val="num" w:pos="1364"/>
        </w:tabs>
        <w:ind w:left="1364" w:hanging="360"/>
      </w:pPr>
      <w:rPr>
        <w:rFonts w:ascii="Wingdings" w:hAnsi="Wingdings" w:hint="default"/>
      </w:rPr>
    </w:lvl>
    <w:lvl w:ilvl="2" w:tplc="4E465B54" w:tentative="1">
      <w:start w:val="1"/>
      <w:numFmt w:val="bullet"/>
      <w:lvlText w:val=""/>
      <w:lvlJc w:val="left"/>
      <w:pPr>
        <w:tabs>
          <w:tab w:val="num" w:pos="2084"/>
        </w:tabs>
        <w:ind w:left="2084" w:hanging="360"/>
      </w:pPr>
      <w:rPr>
        <w:rFonts w:ascii="Wingdings" w:hAnsi="Wingdings" w:hint="default"/>
      </w:rPr>
    </w:lvl>
    <w:lvl w:ilvl="3" w:tplc="FA2623C6" w:tentative="1">
      <w:start w:val="1"/>
      <w:numFmt w:val="bullet"/>
      <w:lvlText w:val=""/>
      <w:lvlJc w:val="left"/>
      <w:pPr>
        <w:tabs>
          <w:tab w:val="num" w:pos="2804"/>
        </w:tabs>
        <w:ind w:left="2804" w:hanging="360"/>
      </w:pPr>
      <w:rPr>
        <w:rFonts w:ascii="Wingdings" w:hAnsi="Wingdings" w:hint="default"/>
      </w:rPr>
    </w:lvl>
    <w:lvl w:ilvl="4" w:tplc="D5C0DC24" w:tentative="1">
      <w:start w:val="1"/>
      <w:numFmt w:val="bullet"/>
      <w:lvlText w:val=""/>
      <w:lvlJc w:val="left"/>
      <w:pPr>
        <w:tabs>
          <w:tab w:val="num" w:pos="3524"/>
        </w:tabs>
        <w:ind w:left="3524" w:hanging="360"/>
      </w:pPr>
      <w:rPr>
        <w:rFonts w:ascii="Wingdings" w:hAnsi="Wingdings" w:hint="default"/>
      </w:rPr>
    </w:lvl>
    <w:lvl w:ilvl="5" w:tplc="1252540C" w:tentative="1">
      <w:start w:val="1"/>
      <w:numFmt w:val="bullet"/>
      <w:lvlText w:val=""/>
      <w:lvlJc w:val="left"/>
      <w:pPr>
        <w:tabs>
          <w:tab w:val="num" w:pos="4244"/>
        </w:tabs>
        <w:ind w:left="4244" w:hanging="360"/>
      </w:pPr>
      <w:rPr>
        <w:rFonts w:ascii="Wingdings" w:hAnsi="Wingdings" w:hint="default"/>
      </w:rPr>
    </w:lvl>
    <w:lvl w:ilvl="6" w:tplc="D0BEA26A" w:tentative="1">
      <w:start w:val="1"/>
      <w:numFmt w:val="bullet"/>
      <w:lvlText w:val=""/>
      <w:lvlJc w:val="left"/>
      <w:pPr>
        <w:tabs>
          <w:tab w:val="num" w:pos="4964"/>
        </w:tabs>
        <w:ind w:left="4964" w:hanging="360"/>
      </w:pPr>
      <w:rPr>
        <w:rFonts w:ascii="Wingdings" w:hAnsi="Wingdings" w:hint="default"/>
      </w:rPr>
    </w:lvl>
    <w:lvl w:ilvl="7" w:tplc="2B70E398" w:tentative="1">
      <w:start w:val="1"/>
      <w:numFmt w:val="bullet"/>
      <w:lvlText w:val=""/>
      <w:lvlJc w:val="left"/>
      <w:pPr>
        <w:tabs>
          <w:tab w:val="num" w:pos="5684"/>
        </w:tabs>
        <w:ind w:left="5684" w:hanging="360"/>
      </w:pPr>
      <w:rPr>
        <w:rFonts w:ascii="Wingdings" w:hAnsi="Wingdings" w:hint="default"/>
      </w:rPr>
    </w:lvl>
    <w:lvl w:ilvl="8" w:tplc="C326111A" w:tentative="1">
      <w:start w:val="1"/>
      <w:numFmt w:val="bullet"/>
      <w:lvlText w:val=""/>
      <w:lvlJc w:val="left"/>
      <w:pPr>
        <w:tabs>
          <w:tab w:val="num" w:pos="6404"/>
        </w:tabs>
        <w:ind w:left="6404" w:hanging="360"/>
      </w:pPr>
      <w:rPr>
        <w:rFonts w:ascii="Wingdings" w:hAnsi="Wingdings" w:hint="default"/>
      </w:rPr>
    </w:lvl>
  </w:abstractNum>
  <w:abstractNum w:abstractNumId="12">
    <w:nsid w:val="405D61AB"/>
    <w:multiLevelType w:val="hybridMultilevel"/>
    <w:tmpl w:val="70DAC37E"/>
    <w:lvl w:ilvl="0" w:tplc="423E94E6">
      <w:start w:val="1"/>
      <w:numFmt w:val="bullet"/>
      <w:lvlText w:val=""/>
      <w:lvlPicBulletId w:val="1"/>
      <w:lvlJc w:val="left"/>
      <w:pPr>
        <w:tabs>
          <w:tab w:val="num" w:pos="720"/>
        </w:tabs>
        <w:ind w:left="720" w:hanging="360"/>
      </w:pPr>
      <w:rPr>
        <w:rFonts w:ascii="Symbol" w:hAnsi="Symbol" w:hint="default"/>
      </w:rPr>
    </w:lvl>
    <w:lvl w:ilvl="1" w:tplc="CBDAE824" w:tentative="1">
      <w:start w:val="1"/>
      <w:numFmt w:val="bullet"/>
      <w:lvlText w:val=""/>
      <w:lvlJc w:val="left"/>
      <w:pPr>
        <w:tabs>
          <w:tab w:val="num" w:pos="1440"/>
        </w:tabs>
        <w:ind w:left="1440" w:hanging="360"/>
      </w:pPr>
      <w:rPr>
        <w:rFonts w:ascii="Symbol" w:hAnsi="Symbol" w:hint="default"/>
      </w:rPr>
    </w:lvl>
    <w:lvl w:ilvl="2" w:tplc="4D1A42BE" w:tentative="1">
      <w:start w:val="1"/>
      <w:numFmt w:val="bullet"/>
      <w:lvlText w:val=""/>
      <w:lvlJc w:val="left"/>
      <w:pPr>
        <w:tabs>
          <w:tab w:val="num" w:pos="2160"/>
        </w:tabs>
        <w:ind w:left="2160" w:hanging="360"/>
      </w:pPr>
      <w:rPr>
        <w:rFonts w:ascii="Symbol" w:hAnsi="Symbol" w:hint="default"/>
      </w:rPr>
    </w:lvl>
    <w:lvl w:ilvl="3" w:tplc="BE8EFC28" w:tentative="1">
      <w:start w:val="1"/>
      <w:numFmt w:val="bullet"/>
      <w:lvlText w:val=""/>
      <w:lvlJc w:val="left"/>
      <w:pPr>
        <w:tabs>
          <w:tab w:val="num" w:pos="2880"/>
        </w:tabs>
        <w:ind w:left="2880" w:hanging="360"/>
      </w:pPr>
      <w:rPr>
        <w:rFonts w:ascii="Symbol" w:hAnsi="Symbol" w:hint="default"/>
      </w:rPr>
    </w:lvl>
    <w:lvl w:ilvl="4" w:tplc="29F030AE" w:tentative="1">
      <w:start w:val="1"/>
      <w:numFmt w:val="bullet"/>
      <w:lvlText w:val=""/>
      <w:lvlJc w:val="left"/>
      <w:pPr>
        <w:tabs>
          <w:tab w:val="num" w:pos="3600"/>
        </w:tabs>
        <w:ind w:left="3600" w:hanging="360"/>
      </w:pPr>
      <w:rPr>
        <w:rFonts w:ascii="Symbol" w:hAnsi="Symbol" w:hint="default"/>
      </w:rPr>
    </w:lvl>
    <w:lvl w:ilvl="5" w:tplc="FB9405F8" w:tentative="1">
      <w:start w:val="1"/>
      <w:numFmt w:val="bullet"/>
      <w:lvlText w:val=""/>
      <w:lvlJc w:val="left"/>
      <w:pPr>
        <w:tabs>
          <w:tab w:val="num" w:pos="4320"/>
        </w:tabs>
        <w:ind w:left="4320" w:hanging="360"/>
      </w:pPr>
      <w:rPr>
        <w:rFonts w:ascii="Symbol" w:hAnsi="Symbol" w:hint="default"/>
      </w:rPr>
    </w:lvl>
    <w:lvl w:ilvl="6" w:tplc="44DCFB78" w:tentative="1">
      <w:start w:val="1"/>
      <w:numFmt w:val="bullet"/>
      <w:lvlText w:val=""/>
      <w:lvlJc w:val="left"/>
      <w:pPr>
        <w:tabs>
          <w:tab w:val="num" w:pos="5040"/>
        </w:tabs>
        <w:ind w:left="5040" w:hanging="360"/>
      </w:pPr>
      <w:rPr>
        <w:rFonts w:ascii="Symbol" w:hAnsi="Symbol" w:hint="default"/>
      </w:rPr>
    </w:lvl>
    <w:lvl w:ilvl="7" w:tplc="D0B65840" w:tentative="1">
      <w:start w:val="1"/>
      <w:numFmt w:val="bullet"/>
      <w:lvlText w:val=""/>
      <w:lvlJc w:val="left"/>
      <w:pPr>
        <w:tabs>
          <w:tab w:val="num" w:pos="5760"/>
        </w:tabs>
        <w:ind w:left="5760" w:hanging="360"/>
      </w:pPr>
      <w:rPr>
        <w:rFonts w:ascii="Symbol" w:hAnsi="Symbol" w:hint="default"/>
      </w:rPr>
    </w:lvl>
    <w:lvl w:ilvl="8" w:tplc="FB9AC638" w:tentative="1">
      <w:start w:val="1"/>
      <w:numFmt w:val="bullet"/>
      <w:lvlText w:val=""/>
      <w:lvlJc w:val="left"/>
      <w:pPr>
        <w:tabs>
          <w:tab w:val="num" w:pos="6480"/>
        </w:tabs>
        <w:ind w:left="6480" w:hanging="360"/>
      </w:pPr>
      <w:rPr>
        <w:rFonts w:ascii="Symbol" w:hAnsi="Symbol" w:hint="default"/>
      </w:rPr>
    </w:lvl>
  </w:abstractNum>
  <w:abstractNum w:abstractNumId="13">
    <w:nsid w:val="4BE55FA9"/>
    <w:multiLevelType w:val="hybridMultilevel"/>
    <w:tmpl w:val="DE9A5E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4D0732"/>
    <w:multiLevelType w:val="hybridMultilevel"/>
    <w:tmpl w:val="ADA66D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170426"/>
    <w:multiLevelType w:val="hybridMultilevel"/>
    <w:tmpl w:val="F0464106"/>
    <w:lvl w:ilvl="0" w:tplc="F29037D8">
      <w:start w:val="1"/>
      <w:numFmt w:val="bullet"/>
      <w:lvlText w:val=""/>
      <w:lvlJc w:val="left"/>
      <w:pPr>
        <w:tabs>
          <w:tab w:val="num" w:pos="720"/>
        </w:tabs>
        <w:ind w:left="720" w:hanging="360"/>
      </w:pPr>
      <w:rPr>
        <w:rFonts w:ascii="Wingdings" w:hAnsi="Wingdings" w:hint="default"/>
      </w:rPr>
    </w:lvl>
    <w:lvl w:ilvl="1" w:tplc="E872F8C4" w:tentative="1">
      <w:start w:val="1"/>
      <w:numFmt w:val="bullet"/>
      <w:lvlText w:val=""/>
      <w:lvlJc w:val="left"/>
      <w:pPr>
        <w:tabs>
          <w:tab w:val="num" w:pos="1440"/>
        </w:tabs>
        <w:ind w:left="1440" w:hanging="360"/>
      </w:pPr>
      <w:rPr>
        <w:rFonts w:ascii="Wingdings" w:hAnsi="Wingdings" w:hint="default"/>
      </w:rPr>
    </w:lvl>
    <w:lvl w:ilvl="2" w:tplc="19A8BD4C" w:tentative="1">
      <w:start w:val="1"/>
      <w:numFmt w:val="bullet"/>
      <w:lvlText w:val=""/>
      <w:lvlJc w:val="left"/>
      <w:pPr>
        <w:tabs>
          <w:tab w:val="num" w:pos="2160"/>
        </w:tabs>
        <w:ind w:left="2160" w:hanging="360"/>
      </w:pPr>
      <w:rPr>
        <w:rFonts w:ascii="Wingdings" w:hAnsi="Wingdings" w:hint="default"/>
      </w:rPr>
    </w:lvl>
    <w:lvl w:ilvl="3" w:tplc="C748B632" w:tentative="1">
      <w:start w:val="1"/>
      <w:numFmt w:val="bullet"/>
      <w:lvlText w:val=""/>
      <w:lvlJc w:val="left"/>
      <w:pPr>
        <w:tabs>
          <w:tab w:val="num" w:pos="2880"/>
        </w:tabs>
        <w:ind w:left="2880" w:hanging="360"/>
      </w:pPr>
      <w:rPr>
        <w:rFonts w:ascii="Wingdings" w:hAnsi="Wingdings" w:hint="default"/>
      </w:rPr>
    </w:lvl>
    <w:lvl w:ilvl="4" w:tplc="3F06250E" w:tentative="1">
      <w:start w:val="1"/>
      <w:numFmt w:val="bullet"/>
      <w:lvlText w:val=""/>
      <w:lvlJc w:val="left"/>
      <w:pPr>
        <w:tabs>
          <w:tab w:val="num" w:pos="3600"/>
        </w:tabs>
        <w:ind w:left="3600" w:hanging="360"/>
      </w:pPr>
      <w:rPr>
        <w:rFonts w:ascii="Wingdings" w:hAnsi="Wingdings" w:hint="default"/>
      </w:rPr>
    </w:lvl>
    <w:lvl w:ilvl="5" w:tplc="EAF07938" w:tentative="1">
      <w:start w:val="1"/>
      <w:numFmt w:val="bullet"/>
      <w:lvlText w:val=""/>
      <w:lvlJc w:val="left"/>
      <w:pPr>
        <w:tabs>
          <w:tab w:val="num" w:pos="4320"/>
        </w:tabs>
        <w:ind w:left="4320" w:hanging="360"/>
      </w:pPr>
      <w:rPr>
        <w:rFonts w:ascii="Wingdings" w:hAnsi="Wingdings" w:hint="default"/>
      </w:rPr>
    </w:lvl>
    <w:lvl w:ilvl="6" w:tplc="FD041CA2" w:tentative="1">
      <w:start w:val="1"/>
      <w:numFmt w:val="bullet"/>
      <w:lvlText w:val=""/>
      <w:lvlJc w:val="left"/>
      <w:pPr>
        <w:tabs>
          <w:tab w:val="num" w:pos="5040"/>
        </w:tabs>
        <w:ind w:left="5040" w:hanging="360"/>
      </w:pPr>
      <w:rPr>
        <w:rFonts w:ascii="Wingdings" w:hAnsi="Wingdings" w:hint="default"/>
      </w:rPr>
    </w:lvl>
    <w:lvl w:ilvl="7" w:tplc="F7C01414" w:tentative="1">
      <w:start w:val="1"/>
      <w:numFmt w:val="bullet"/>
      <w:lvlText w:val=""/>
      <w:lvlJc w:val="left"/>
      <w:pPr>
        <w:tabs>
          <w:tab w:val="num" w:pos="5760"/>
        </w:tabs>
        <w:ind w:left="5760" w:hanging="360"/>
      </w:pPr>
      <w:rPr>
        <w:rFonts w:ascii="Wingdings" w:hAnsi="Wingdings" w:hint="default"/>
      </w:rPr>
    </w:lvl>
    <w:lvl w:ilvl="8" w:tplc="A9746528" w:tentative="1">
      <w:start w:val="1"/>
      <w:numFmt w:val="bullet"/>
      <w:lvlText w:val=""/>
      <w:lvlJc w:val="left"/>
      <w:pPr>
        <w:tabs>
          <w:tab w:val="num" w:pos="6480"/>
        </w:tabs>
        <w:ind w:left="6480" w:hanging="360"/>
      </w:pPr>
      <w:rPr>
        <w:rFonts w:ascii="Wingdings" w:hAnsi="Wingdings" w:hint="default"/>
      </w:rPr>
    </w:lvl>
  </w:abstractNum>
  <w:abstractNum w:abstractNumId="16">
    <w:nsid w:val="54877731"/>
    <w:multiLevelType w:val="hybridMultilevel"/>
    <w:tmpl w:val="AB86AD24"/>
    <w:lvl w:ilvl="0" w:tplc="D2745248">
      <w:start w:val="1"/>
      <w:numFmt w:val="bullet"/>
      <w:lvlText w:val="•"/>
      <w:lvlJc w:val="left"/>
      <w:pPr>
        <w:tabs>
          <w:tab w:val="num" w:pos="720"/>
        </w:tabs>
        <w:ind w:left="720" w:hanging="360"/>
      </w:pPr>
      <w:rPr>
        <w:rFonts w:ascii="Arial" w:hAnsi="Arial" w:hint="default"/>
      </w:rPr>
    </w:lvl>
    <w:lvl w:ilvl="1" w:tplc="FABC9616" w:tentative="1">
      <w:start w:val="1"/>
      <w:numFmt w:val="bullet"/>
      <w:lvlText w:val="•"/>
      <w:lvlJc w:val="left"/>
      <w:pPr>
        <w:tabs>
          <w:tab w:val="num" w:pos="1440"/>
        </w:tabs>
        <w:ind w:left="1440" w:hanging="360"/>
      </w:pPr>
      <w:rPr>
        <w:rFonts w:ascii="Arial" w:hAnsi="Arial" w:hint="default"/>
      </w:rPr>
    </w:lvl>
    <w:lvl w:ilvl="2" w:tplc="72582BF0" w:tentative="1">
      <w:start w:val="1"/>
      <w:numFmt w:val="bullet"/>
      <w:lvlText w:val="•"/>
      <w:lvlJc w:val="left"/>
      <w:pPr>
        <w:tabs>
          <w:tab w:val="num" w:pos="2160"/>
        </w:tabs>
        <w:ind w:left="2160" w:hanging="360"/>
      </w:pPr>
      <w:rPr>
        <w:rFonts w:ascii="Arial" w:hAnsi="Arial" w:hint="default"/>
      </w:rPr>
    </w:lvl>
    <w:lvl w:ilvl="3" w:tplc="1FF699B8" w:tentative="1">
      <w:start w:val="1"/>
      <w:numFmt w:val="bullet"/>
      <w:lvlText w:val="•"/>
      <w:lvlJc w:val="left"/>
      <w:pPr>
        <w:tabs>
          <w:tab w:val="num" w:pos="2880"/>
        </w:tabs>
        <w:ind w:left="2880" w:hanging="360"/>
      </w:pPr>
      <w:rPr>
        <w:rFonts w:ascii="Arial" w:hAnsi="Arial" w:hint="default"/>
      </w:rPr>
    </w:lvl>
    <w:lvl w:ilvl="4" w:tplc="A6105CD2" w:tentative="1">
      <w:start w:val="1"/>
      <w:numFmt w:val="bullet"/>
      <w:lvlText w:val="•"/>
      <w:lvlJc w:val="left"/>
      <w:pPr>
        <w:tabs>
          <w:tab w:val="num" w:pos="3600"/>
        </w:tabs>
        <w:ind w:left="3600" w:hanging="360"/>
      </w:pPr>
      <w:rPr>
        <w:rFonts w:ascii="Arial" w:hAnsi="Arial" w:hint="default"/>
      </w:rPr>
    </w:lvl>
    <w:lvl w:ilvl="5" w:tplc="36689D2A" w:tentative="1">
      <w:start w:val="1"/>
      <w:numFmt w:val="bullet"/>
      <w:lvlText w:val="•"/>
      <w:lvlJc w:val="left"/>
      <w:pPr>
        <w:tabs>
          <w:tab w:val="num" w:pos="4320"/>
        </w:tabs>
        <w:ind w:left="4320" w:hanging="360"/>
      </w:pPr>
      <w:rPr>
        <w:rFonts w:ascii="Arial" w:hAnsi="Arial" w:hint="default"/>
      </w:rPr>
    </w:lvl>
    <w:lvl w:ilvl="6" w:tplc="C6F65CDC" w:tentative="1">
      <w:start w:val="1"/>
      <w:numFmt w:val="bullet"/>
      <w:lvlText w:val="•"/>
      <w:lvlJc w:val="left"/>
      <w:pPr>
        <w:tabs>
          <w:tab w:val="num" w:pos="5040"/>
        </w:tabs>
        <w:ind w:left="5040" w:hanging="360"/>
      </w:pPr>
      <w:rPr>
        <w:rFonts w:ascii="Arial" w:hAnsi="Arial" w:hint="default"/>
      </w:rPr>
    </w:lvl>
    <w:lvl w:ilvl="7" w:tplc="C13EF6CA" w:tentative="1">
      <w:start w:val="1"/>
      <w:numFmt w:val="bullet"/>
      <w:lvlText w:val="•"/>
      <w:lvlJc w:val="left"/>
      <w:pPr>
        <w:tabs>
          <w:tab w:val="num" w:pos="5760"/>
        </w:tabs>
        <w:ind w:left="5760" w:hanging="360"/>
      </w:pPr>
      <w:rPr>
        <w:rFonts w:ascii="Arial" w:hAnsi="Arial" w:hint="default"/>
      </w:rPr>
    </w:lvl>
    <w:lvl w:ilvl="8" w:tplc="41DCE646" w:tentative="1">
      <w:start w:val="1"/>
      <w:numFmt w:val="bullet"/>
      <w:lvlText w:val="•"/>
      <w:lvlJc w:val="left"/>
      <w:pPr>
        <w:tabs>
          <w:tab w:val="num" w:pos="6480"/>
        </w:tabs>
        <w:ind w:left="6480" w:hanging="360"/>
      </w:pPr>
      <w:rPr>
        <w:rFonts w:ascii="Arial" w:hAnsi="Arial" w:hint="default"/>
      </w:rPr>
    </w:lvl>
  </w:abstractNum>
  <w:abstractNum w:abstractNumId="17">
    <w:nsid w:val="578E1C02"/>
    <w:multiLevelType w:val="hybridMultilevel"/>
    <w:tmpl w:val="39B89812"/>
    <w:lvl w:ilvl="0" w:tplc="90B85B2A">
      <w:start w:val="1"/>
      <w:numFmt w:val="bullet"/>
      <w:lvlText w:val=""/>
      <w:lvlPicBulletId w:val="8"/>
      <w:lvlJc w:val="left"/>
      <w:pPr>
        <w:tabs>
          <w:tab w:val="num" w:pos="720"/>
        </w:tabs>
        <w:ind w:left="720" w:hanging="360"/>
      </w:pPr>
      <w:rPr>
        <w:rFonts w:ascii="Symbol" w:hAnsi="Symbol" w:hint="default"/>
      </w:rPr>
    </w:lvl>
    <w:lvl w:ilvl="1" w:tplc="E63AE02C" w:tentative="1">
      <w:start w:val="1"/>
      <w:numFmt w:val="bullet"/>
      <w:lvlText w:val=""/>
      <w:lvlJc w:val="left"/>
      <w:pPr>
        <w:tabs>
          <w:tab w:val="num" w:pos="1440"/>
        </w:tabs>
        <w:ind w:left="1440" w:hanging="360"/>
      </w:pPr>
      <w:rPr>
        <w:rFonts w:ascii="Symbol" w:hAnsi="Symbol" w:hint="default"/>
      </w:rPr>
    </w:lvl>
    <w:lvl w:ilvl="2" w:tplc="ADE846E8" w:tentative="1">
      <w:start w:val="1"/>
      <w:numFmt w:val="bullet"/>
      <w:lvlText w:val=""/>
      <w:lvlJc w:val="left"/>
      <w:pPr>
        <w:tabs>
          <w:tab w:val="num" w:pos="2160"/>
        </w:tabs>
        <w:ind w:left="2160" w:hanging="360"/>
      </w:pPr>
      <w:rPr>
        <w:rFonts w:ascii="Symbol" w:hAnsi="Symbol" w:hint="default"/>
      </w:rPr>
    </w:lvl>
    <w:lvl w:ilvl="3" w:tplc="8F1E1724" w:tentative="1">
      <w:start w:val="1"/>
      <w:numFmt w:val="bullet"/>
      <w:lvlText w:val=""/>
      <w:lvlJc w:val="left"/>
      <w:pPr>
        <w:tabs>
          <w:tab w:val="num" w:pos="2880"/>
        </w:tabs>
        <w:ind w:left="2880" w:hanging="360"/>
      </w:pPr>
      <w:rPr>
        <w:rFonts w:ascii="Symbol" w:hAnsi="Symbol" w:hint="default"/>
      </w:rPr>
    </w:lvl>
    <w:lvl w:ilvl="4" w:tplc="0994EF36" w:tentative="1">
      <w:start w:val="1"/>
      <w:numFmt w:val="bullet"/>
      <w:lvlText w:val=""/>
      <w:lvlJc w:val="left"/>
      <w:pPr>
        <w:tabs>
          <w:tab w:val="num" w:pos="3600"/>
        </w:tabs>
        <w:ind w:left="3600" w:hanging="360"/>
      </w:pPr>
      <w:rPr>
        <w:rFonts w:ascii="Symbol" w:hAnsi="Symbol" w:hint="default"/>
      </w:rPr>
    </w:lvl>
    <w:lvl w:ilvl="5" w:tplc="A7A86B60" w:tentative="1">
      <w:start w:val="1"/>
      <w:numFmt w:val="bullet"/>
      <w:lvlText w:val=""/>
      <w:lvlJc w:val="left"/>
      <w:pPr>
        <w:tabs>
          <w:tab w:val="num" w:pos="4320"/>
        </w:tabs>
        <w:ind w:left="4320" w:hanging="360"/>
      </w:pPr>
      <w:rPr>
        <w:rFonts w:ascii="Symbol" w:hAnsi="Symbol" w:hint="default"/>
      </w:rPr>
    </w:lvl>
    <w:lvl w:ilvl="6" w:tplc="D7D83226" w:tentative="1">
      <w:start w:val="1"/>
      <w:numFmt w:val="bullet"/>
      <w:lvlText w:val=""/>
      <w:lvlJc w:val="left"/>
      <w:pPr>
        <w:tabs>
          <w:tab w:val="num" w:pos="5040"/>
        </w:tabs>
        <w:ind w:left="5040" w:hanging="360"/>
      </w:pPr>
      <w:rPr>
        <w:rFonts w:ascii="Symbol" w:hAnsi="Symbol" w:hint="default"/>
      </w:rPr>
    </w:lvl>
    <w:lvl w:ilvl="7" w:tplc="40D822F0" w:tentative="1">
      <w:start w:val="1"/>
      <w:numFmt w:val="bullet"/>
      <w:lvlText w:val=""/>
      <w:lvlJc w:val="left"/>
      <w:pPr>
        <w:tabs>
          <w:tab w:val="num" w:pos="5760"/>
        </w:tabs>
        <w:ind w:left="5760" w:hanging="360"/>
      </w:pPr>
      <w:rPr>
        <w:rFonts w:ascii="Symbol" w:hAnsi="Symbol" w:hint="default"/>
      </w:rPr>
    </w:lvl>
    <w:lvl w:ilvl="8" w:tplc="9FD67C1E" w:tentative="1">
      <w:start w:val="1"/>
      <w:numFmt w:val="bullet"/>
      <w:lvlText w:val=""/>
      <w:lvlJc w:val="left"/>
      <w:pPr>
        <w:tabs>
          <w:tab w:val="num" w:pos="6480"/>
        </w:tabs>
        <w:ind w:left="6480" w:hanging="360"/>
      </w:pPr>
      <w:rPr>
        <w:rFonts w:ascii="Symbol" w:hAnsi="Symbol" w:hint="default"/>
      </w:rPr>
    </w:lvl>
  </w:abstractNum>
  <w:abstractNum w:abstractNumId="18">
    <w:nsid w:val="59124A0D"/>
    <w:multiLevelType w:val="hybridMultilevel"/>
    <w:tmpl w:val="D6EA5D5E"/>
    <w:lvl w:ilvl="0" w:tplc="4254F8E2">
      <w:start w:val="1"/>
      <w:numFmt w:val="bullet"/>
      <w:lvlText w:val=""/>
      <w:lvlPicBulletId w:val="1"/>
      <w:lvlJc w:val="left"/>
      <w:pPr>
        <w:tabs>
          <w:tab w:val="num" w:pos="760"/>
        </w:tabs>
        <w:ind w:left="760" w:hanging="360"/>
      </w:pPr>
      <w:rPr>
        <w:rFonts w:ascii="Symbol" w:hAnsi="Symbol" w:hint="default"/>
        <w:color w:val="6600CC"/>
      </w:rPr>
    </w:lvl>
    <w:lvl w:ilvl="1" w:tplc="311ECEF8" w:tentative="1">
      <w:start w:val="1"/>
      <w:numFmt w:val="bullet"/>
      <w:lvlText w:val=""/>
      <w:lvlJc w:val="left"/>
      <w:pPr>
        <w:tabs>
          <w:tab w:val="num" w:pos="1480"/>
        </w:tabs>
        <w:ind w:left="1480" w:hanging="360"/>
      </w:pPr>
      <w:rPr>
        <w:rFonts w:ascii="Symbol" w:hAnsi="Symbol" w:hint="default"/>
      </w:rPr>
    </w:lvl>
    <w:lvl w:ilvl="2" w:tplc="83DE5D4A" w:tentative="1">
      <w:start w:val="1"/>
      <w:numFmt w:val="bullet"/>
      <w:lvlText w:val=""/>
      <w:lvlJc w:val="left"/>
      <w:pPr>
        <w:tabs>
          <w:tab w:val="num" w:pos="2200"/>
        </w:tabs>
        <w:ind w:left="2200" w:hanging="360"/>
      </w:pPr>
      <w:rPr>
        <w:rFonts w:ascii="Symbol" w:hAnsi="Symbol" w:hint="default"/>
      </w:rPr>
    </w:lvl>
    <w:lvl w:ilvl="3" w:tplc="54BE7A44" w:tentative="1">
      <w:start w:val="1"/>
      <w:numFmt w:val="bullet"/>
      <w:lvlText w:val=""/>
      <w:lvlJc w:val="left"/>
      <w:pPr>
        <w:tabs>
          <w:tab w:val="num" w:pos="2920"/>
        </w:tabs>
        <w:ind w:left="2920" w:hanging="360"/>
      </w:pPr>
      <w:rPr>
        <w:rFonts w:ascii="Symbol" w:hAnsi="Symbol" w:hint="default"/>
      </w:rPr>
    </w:lvl>
    <w:lvl w:ilvl="4" w:tplc="E638B2BE" w:tentative="1">
      <w:start w:val="1"/>
      <w:numFmt w:val="bullet"/>
      <w:lvlText w:val=""/>
      <w:lvlJc w:val="left"/>
      <w:pPr>
        <w:tabs>
          <w:tab w:val="num" w:pos="3640"/>
        </w:tabs>
        <w:ind w:left="3640" w:hanging="360"/>
      </w:pPr>
      <w:rPr>
        <w:rFonts w:ascii="Symbol" w:hAnsi="Symbol" w:hint="default"/>
      </w:rPr>
    </w:lvl>
    <w:lvl w:ilvl="5" w:tplc="CF56ACF6" w:tentative="1">
      <w:start w:val="1"/>
      <w:numFmt w:val="bullet"/>
      <w:lvlText w:val=""/>
      <w:lvlJc w:val="left"/>
      <w:pPr>
        <w:tabs>
          <w:tab w:val="num" w:pos="4360"/>
        </w:tabs>
        <w:ind w:left="4360" w:hanging="360"/>
      </w:pPr>
      <w:rPr>
        <w:rFonts w:ascii="Symbol" w:hAnsi="Symbol" w:hint="default"/>
      </w:rPr>
    </w:lvl>
    <w:lvl w:ilvl="6" w:tplc="FB300448" w:tentative="1">
      <w:start w:val="1"/>
      <w:numFmt w:val="bullet"/>
      <w:lvlText w:val=""/>
      <w:lvlJc w:val="left"/>
      <w:pPr>
        <w:tabs>
          <w:tab w:val="num" w:pos="5080"/>
        </w:tabs>
        <w:ind w:left="5080" w:hanging="360"/>
      </w:pPr>
      <w:rPr>
        <w:rFonts w:ascii="Symbol" w:hAnsi="Symbol" w:hint="default"/>
      </w:rPr>
    </w:lvl>
    <w:lvl w:ilvl="7" w:tplc="B70CEB18" w:tentative="1">
      <w:start w:val="1"/>
      <w:numFmt w:val="bullet"/>
      <w:lvlText w:val=""/>
      <w:lvlJc w:val="left"/>
      <w:pPr>
        <w:tabs>
          <w:tab w:val="num" w:pos="5800"/>
        </w:tabs>
        <w:ind w:left="5800" w:hanging="360"/>
      </w:pPr>
      <w:rPr>
        <w:rFonts w:ascii="Symbol" w:hAnsi="Symbol" w:hint="default"/>
      </w:rPr>
    </w:lvl>
    <w:lvl w:ilvl="8" w:tplc="832CB2FA" w:tentative="1">
      <w:start w:val="1"/>
      <w:numFmt w:val="bullet"/>
      <w:lvlText w:val=""/>
      <w:lvlJc w:val="left"/>
      <w:pPr>
        <w:tabs>
          <w:tab w:val="num" w:pos="6520"/>
        </w:tabs>
        <w:ind w:left="6520" w:hanging="360"/>
      </w:pPr>
      <w:rPr>
        <w:rFonts w:ascii="Symbol" w:hAnsi="Symbol" w:hint="default"/>
      </w:rPr>
    </w:lvl>
  </w:abstractNum>
  <w:abstractNum w:abstractNumId="19">
    <w:nsid w:val="5EF35470"/>
    <w:multiLevelType w:val="hybridMultilevel"/>
    <w:tmpl w:val="FACC24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EE3928"/>
    <w:multiLevelType w:val="hybridMultilevel"/>
    <w:tmpl w:val="04D48B54"/>
    <w:lvl w:ilvl="0" w:tplc="AB3A5444">
      <w:start w:val="1"/>
      <w:numFmt w:val="bullet"/>
      <w:lvlText w:val=""/>
      <w:lvlPicBulletId w:val="2"/>
      <w:lvlJc w:val="left"/>
      <w:pPr>
        <w:tabs>
          <w:tab w:val="num" w:pos="720"/>
        </w:tabs>
        <w:ind w:left="720" w:hanging="360"/>
      </w:pPr>
      <w:rPr>
        <w:rFonts w:ascii="Symbol" w:hAnsi="Symbol" w:hint="default"/>
      </w:rPr>
    </w:lvl>
    <w:lvl w:ilvl="1" w:tplc="0E808E98" w:tentative="1">
      <w:start w:val="1"/>
      <w:numFmt w:val="bullet"/>
      <w:lvlText w:val=""/>
      <w:lvlJc w:val="left"/>
      <w:pPr>
        <w:tabs>
          <w:tab w:val="num" w:pos="1440"/>
        </w:tabs>
        <w:ind w:left="1440" w:hanging="360"/>
      </w:pPr>
      <w:rPr>
        <w:rFonts w:ascii="Symbol" w:hAnsi="Symbol" w:hint="default"/>
      </w:rPr>
    </w:lvl>
    <w:lvl w:ilvl="2" w:tplc="F09042C6" w:tentative="1">
      <w:start w:val="1"/>
      <w:numFmt w:val="bullet"/>
      <w:lvlText w:val=""/>
      <w:lvlJc w:val="left"/>
      <w:pPr>
        <w:tabs>
          <w:tab w:val="num" w:pos="2160"/>
        </w:tabs>
        <w:ind w:left="2160" w:hanging="360"/>
      </w:pPr>
      <w:rPr>
        <w:rFonts w:ascii="Symbol" w:hAnsi="Symbol" w:hint="default"/>
      </w:rPr>
    </w:lvl>
    <w:lvl w:ilvl="3" w:tplc="30E06096" w:tentative="1">
      <w:start w:val="1"/>
      <w:numFmt w:val="bullet"/>
      <w:lvlText w:val=""/>
      <w:lvlJc w:val="left"/>
      <w:pPr>
        <w:tabs>
          <w:tab w:val="num" w:pos="2880"/>
        </w:tabs>
        <w:ind w:left="2880" w:hanging="360"/>
      </w:pPr>
      <w:rPr>
        <w:rFonts w:ascii="Symbol" w:hAnsi="Symbol" w:hint="default"/>
      </w:rPr>
    </w:lvl>
    <w:lvl w:ilvl="4" w:tplc="D40422DC" w:tentative="1">
      <w:start w:val="1"/>
      <w:numFmt w:val="bullet"/>
      <w:lvlText w:val=""/>
      <w:lvlJc w:val="left"/>
      <w:pPr>
        <w:tabs>
          <w:tab w:val="num" w:pos="3600"/>
        </w:tabs>
        <w:ind w:left="3600" w:hanging="360"/>
      </w:pPr>
      <w:rPr>
        <w:rFonts w:ascii="Symbol" w:hAnsi="Symbol" w:hint="default"/>
      </w:rPr>
    </w:lvl>
    <w:lvl w:ilvl="5" w:tplc="C0BA5302" w:tentative="1">
      <w:start w:val="1"/>
      <w:numFmt w:val="bullet"/>
      <w:lvlText w:val=""/>
      <w:lvlJc w:val="left"/>
      <w:pPr>
        <w:tabs>
          <w:tab w:val="num" w:pos="4320"/>
        </w:tabs>
        <w:ind w:left="4320" w:hanging="360"/>
      </w:pPr>
      <w:rPr>
        <w:rFonts w:ascii="Symbol" w:hAnsi="Symbol" w:hint="default"/>
      </w:rPr>
    </w:lvl>
    <w:lvl w:ilvl="6" w:tplc="D1AAF8D2" w:tentative="1">
      <w:start w:val="1"/>
      <w:numFmt w:val="bullet"/>
      <w:lvlText w:val=""/>
      <w:lvlJc w:val="left"/>
      <w:pPr>
        <w:tabs>
          <w:tab w:val="num" w:pos="5040"/>
        </w:tabs>
        <w:ind w:left="5040" w:hanging="360"/>
      </w:pPr>
      <w:rPr>
        <w:rFonts w:ascii="Symbol" w:hAnsi="Symbol" w:hint="default"/>
      </w:rPr>
    </w:lvl>
    <w:lvl w:ilvl="7" w:tplc="352A001E" w:tentative="1">
      <w:start w:val="1"/>
      <w:numFmt w:val="bullet"/>
      <w:lvlText w:val=""/>
      <w:lvlJc w:val="left"/>
      <w:pPr>
        <w:tabs>
          <w:tab w:val="num" w:pos="5760"/>
        </w:tabs>
        <w:ind w:left="5760" w:hanging="360"/>
      </w:pPr>
      <w:rPr>
        <w:rFonts w:ascii="Symbol" w:hAnsi="Symbol" w:hint="default"/>
      </w:rPr>
    </w:lvl>
    <w:lvl w:ilvl="8" w:tplc="F526432E" w:tentative="1">
      <w:start w:val="1"/>
      <w:numFmt w:val="bullet"/>
      <w:lvlText w:val=""/>
      <w:lvlJc w:val="left"/>
      <w:pPr>
        <w:tabs>
          <w:tab w:val="num" w:pos="6480"/>
        </w:tabs>
        <w:ind w:left="6480" w:hanging="360"/>
      </w:pPr>
      <w:rPr>
        <w:rFonts w:ascii="Symbol" w:hAnsi="Symbol" w:hint="default"/>
      </w:rPr>
    </w:lvl>
  </w:abstractNum>
  <w:abstractNum w:abstractNumId="21">
    <w:nsid w:val="6AC13422"/>
    <w:multiLevelType w:val="hybridMultilevel"/>
    <w:tmpl w:val="6374ED98"/>
    <w:lvl w:ilvl="0" w:tplc="04190011">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2">
    <w:nsid w:val="6EAD30B9"/>
    <w:multiLevelType w:val="hybridMultilevel"/>
    <w:tmpl w:val="D5081B0C"/>
    <w:lvl w:ilvl="0" w:tplc="02B08072">
      <w:start w:val="1"/>
      <w:numFmt w:val="bullet"/>
      <w:lvlText w:val=""/>
      <w:lvlPicBulletId w:val="0"/>
      <w:lvlJc w:val="left"/>
      <w:pPr>
        <w:tabs>
          <w:tab w:val="num" w:pos="720"/>
        </w:tabs>
        <w:ind w:left="720" w:hanging="360"/>
      </w:pPr>
      <w:rPr>
        <w:rFonts w:ascii="Symbol" w:hAnsi="Symbol" w:hint="default"/>
      </w:rPr>
    </w:lvl>
    <w:lvl w:ilvl="1" w:tplc="1A569A82" w:tentative="1">
      <w:start w:val="1"/>
      <w:numFmt w:val="bullet"/>
      <w:lvlText w:val=""/>
      <w:lvlJc w:val="left"/>
      <w:pPr>
        <w:tabs>
          <w:tab w:val="num" w:pos="1440"/>
        </w:tabs>
        <w:ind w:left="1440" w:hanging="360"/>
      </w:pPr>
      <w:rPr>
        <w:rFonts w:ascii="Symbol" w:hAnsi="Symbol" w:hint="default"/>
      </w:rPr>
    </w:lvl>
    <w:lvl w:ilvl="2" w:tplc="1662ECBA" w:tentative="1">
      <w:start w:val="1"/>
      <w:numFmt w:val="bullet"/>
      <w:lvlText w:val=""/>
      <w:lvlJc w:val="left"/>
      <w:pPr>
        <w:tabs>
          <w:tab w:val="num" w:pos="2160"/>
        </w:tabs>
        <w:ind w:left="2160" w:hanging="360"/>
      </w:pPr>
      <w:rPr>
        <w:rFonts w:ascii="Symbol" w:hAnsi="Symbol" w:hint="default"/>
      </w:rPr>
    </w:lvl>
    <w:lvl w:ilvl="3" w:tplc="48B8106A" w:tentative="1">
      <w:start w:val="1"/>
      <w:numFmt w:val="bullet"/>
      <w:lvlText w:val=""/>
      <w:lvlJc w:val="left"/>
      <w:pPr>
        <w:tabs>
          <w:tab w:val="num" w:pos="2880"/>
        </w:tabs>
        <w:ind w:left="2880" w:hanging="360"/>
      </w:pPr>
      <w:rPr>
        <w:rFonts w:ascii="Symbol" w:hAnsi="Symbol" w:hint="default"/>
      </w:rPr>
    </w:lvl>
    <w:lvl w:ilvl="4" w:tplc="270C4C14" w:tentative="1">
      <w:start w:val="1"/>
      <w:numFmt w:val="bullet"/>
      <w:lvlText w:val=""/>
      <w:lvlJc w:val="left"/>
      <w:pPr>
        <w:tabs>
          <w:tab w:val="num" w:pos="3600"/>
        </w:tabs>
        <w:ind w:left="3600" w:hanging="360"/>
      </w:pPr>
      <w:rPr>
        <w:rFonts w:ascii="Symbol" w:hAnsi="Symbol" w:hint="default"/>
      </w:rPr>
    </w:lvl>
    <w:lvl w:ilvl="5" w:tplc="15FEF260" w:tentative="1">
      <w:start w:val="1"/>
      <w:numFmt w:val="bullet"/>
      <w:lvlText w:val=""/>
      <w:lvlJc w:val="left"/>
      <w:pPr>
        <w:tabs>
          <w:tab w:val="num" w:pos="4320"/>
        </w:tabs>
        <w:ind w:left="4320" w:hanging="360"/>
      </w:pPr>
      <w:rPr>
        <w:rFonts w:ascii="Symbol" w:hAnsi="Symbol" w:hint="default"/>
      </w:rPr>
    </w:lvl>
    <w:lvl w:ilvl="6" w:tplc="D72A10C8" w:tentative="1">
      <w:start w:val="1"/>
      <w:numFmt w:val="bullet"/>
      <w:lvlText w:val=""/>
      <w:lvlJc w:val="left"/>
      <w:pPr>
        <w:tabs>
          <w:tab w:val="num" w:pos="5040"/>
        </w:tabs>
        <w:ind w:left="5040" w:hanging="360"/>
      </w:pPr>
      <w:rPr>
        <w:rFonts w:ascii="Symbol" w:hAnsi="Symbol" w:hint="default"/>
      </w:rPr>
    </w:lvl>
    <w:lvl w:ilvl="7" w:tplc="154EC6A0" w:tentative="1">
      <w:start w:val="1"/>
      <w:numFmt w:val="bullet"/>
      <w:lvlText w:val=""/>
      <w:lvlJc w:val="left"/>
      <w:pPr>
        <w:tabs>
          <w:tab w:val="num" w:pos="5760"/>
        </w:tabs>
        <w:ind w:left="5760" w:hanging="360"/>
      </w:pPr>
      <w:rPr>
        <w:rFonts w:ascii="Symbol" w:hAnsi="Symbol" w:hint="default"/>
      </w:rPr>
    </w:lvl>
    <w:lvl w:ilvl="8" w:tplc="688E7C96" w:tentative="1">
      <w:start w:val="1"/>
      <w:numFmt w:val="bullet"/>
      <w:lvlText w:val=""/>
      <w:lvlJc w:val="left"/>
      <w:pPr>
        <w:tabs>
          <w:tab w:val="num" w:pos="6480"/>
        </w:tabs>
        <w:ind w:left="6480" w:hanging="360"/>
      </w:pPr>
      <w:rPr>
        <w:rFonts w:ascii="Symbol" w:hAnsi="Symbol" w:hint="default"/>
      </w:rPr>
    </w:lvl>
  </w:abstractNum>
  <w:abstractNum w:abstractNumId="23">
    <w:nsid w:val="6EB01549"/>
    <w:multiLevelType w:val="hybridMultilevel"/>
    <w:tmpl w:val="7FB25FAC"/>
    <w:lvl w:ilvl="0" w:tplc="E3921334">
      <w:start w:val="1"/>
      <w:numFmt w:val="bullet"/>
      <w:lvlText w:val=""/>
      <w:lvlPicBulletId w:val="6"/>
      <w:lvlJc w:val="left"/>
      <w:pPr>
        <w:tabs>
          <w:tab w:val="num" w:pos="720"/>
        </w:tabs>
        <w:ind w:left="720" w:hanging="360"/>
      </w:pPr>
      <w:rPr>
        <w:rFonts w:ascii="Symbol" w:hAnsi="Symbol" w:hint="default"/>
      </w:rPr>
    </w:lvl>
    <w:lvl w:ilvl="1" w:tplc="149AA784" w:tentative="1">
      <w:start w:val="1"/>
      <w:numFmt w:val="bullet"/>
      <w:lvlText w:val=""/>
      <w:lvlJc w:val="left"/>
      <w:pPr>
        <w:tabs>
          <w:tab w:val="num" w:pos="1440"/>
        </w:tabs>
        <w:ind w:left="1440" w:hanging="360"/>
      </w:pPr>
      <w:rPr>
        <w:rFonts w:ascii="Symbol" w:hAnsi="Symbol" w:hint="default"/>
      </w:rPr>
    </w:lvl>
    <w:lvl w:ilvl="2" w:tplc="244E31B6" w:tentative="1">
      <w:start w:val="1"/>
      <w:numFmt w:val="bullet"/>
      <w:lvlText w:val=""/>
      <w:lvlJc w:val="left"/>
      <w:pPr>
        <w:tabs>
          <w:tab w:val="num" w:pos="2160"/>
        </w:tabs>
        <w:ind w:left="2160" w:hanging="360"/>
      </w:pPr>
      <w:rPr>
        <w:rFonts w:ascii="Symbol" w:hAnsi="Symbol" w:hint="default"/>
      </w:rPr>
    </w:lvl>
    <w:lvl w:ilvl="3" w:tplc="87EAAB24" w:tentative="1">
      <w:start w:val="1"/>
      <w:numFmt w:val="bullet"/>
      <w:lvlText w:val=""/>
      <w:lvlJc w:val="left"/>
      <w:pPr>
        <w:tabs>
          <w:tab w:val="num" w:pos="2880"/>
        </w:tabs>
        <w:ind w:left="2880" w:hanging="360"/>
      </w:pPr>
      <w:rPr>
        <w:rFonts w:ascii="Symbol" w:hAnsi="Symbol" w:hint="default"/>
      </w:rPr>
    </w:lvl>
    <w:lvl w:ilvl="4" w:tplc="06B6D638" w:tentative="1">
      <w:start w:val="1"/>
      <w:numFmt w:val="bullet"/>
      <w:lvlText w:val=""/>
      <w:lvlJc w:val="left"/>
      <w:pPr>
        <w:tabs>
          <w:tab w:val="num" w:pos="3600"/>
        </w:tabs>
        <w:ind w:left="3600" w:hanging="360"/>
      </w:pPr>
      <w:rPr>
        <w:rFonts w:ascii="Symbol" w:hAnsi="Symbol" w:hint="default"/>
      </w:rPr>
    </w:lvl>
    <w:lvl w:ilvl="5" w:tplc="A6EADB74" w:tentative="1">
      <w:start w:val="1"/>
      <w:numFmt w:val="bullet"/>
      <w:lvlText w:val=""/>
      <w:lvlJc w:val="left"/>
      <w:pPr>
        <w:tabs>
          <w:tab w:val="num" w:pos="4320"/>
        </w:tabs>
        <w:ind w:left="4320" w:hanging="360"/>
      </w:pPr>
      <w:rPr>
        <w:rFonts w:ascii="Symbol" w:hAnsi="Symbol" w:hint="default"/>
      </w:rPr>
    </w:lvl>
    <w:lvl w:ilvl="6" w:tplc="7E367708" w:tentative="1">
      <w:start w:val="1"/>
      <w:numFmt w:val="bullet"/>
      <w:lvlText w:val=""/>
      <w:lvlJc w:val="left"/>
      <w:pPr>
        <w:tabs>
          <w:tab w:val="num" w:pos="5040"/>
        </w:tabs>
        <w:ind w:left="5040" w:hanging="360"/>
      </w:pPr>
      <w:rPr>
        <w:rFonts w:ascii="Symbol" w:hAnsi="Symbol" w:hint="default"/>
      </w:rPr>
    </w:lvl>
    <w:lvl w:ilvl="7" w:tplc="DB9466BA" w:tentative="1">
      <w:start w:val="1"/>
      <w:numFmt w:val="bullet"/>
      <w:lvlText w:val=""/>
      <w:lvlJc w:val="left"/>
      <w:pPr>
        <w:tabs>
          <w:tab w:val="num" w:pos="5760"/>
        </w:tabs>
        <w:ind w:left="5760" w:hanging="360"/>
      </w:pPr>
      <w:rPr>
        <w:rFonts w:ascii="Symbol" w:hAnsi="Symbol" w:hint="default"/>
      </w:rPr>
    </w:lvl>
    <w:lvl w:ilvl="8" w:tplc="53C2AAB6"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3"/>
  </w:num>
  <w:num w:numId="3">
    <w:abstractNumId w:val="19"/>
  </w:num>
  <w:num w:numId="4">
    <w:abstractNumId w:val="0"/>
  </w:num>
  <w:num w:numId="5">
    <w:abstractNumId w:val="21"/>
  </w:num>
  <w:num w:numId="6">
    <w:abstractNumId w:val="1"/>
  </w:num>
  <w:num w:numId="7">
    <w:abstractNumId w:val="2"/>
  </w:num>
  <w:num w:numId="8">
    <w:abstractNumId w:val="22"/>
  </w:num>
  <w:num w:numId="9">
    <w:abstractNumId w:val="10"/>
  </w:num>
  <w:num w:numId="10">
    <w:abstractNumId w:val="9"/>
  </w:num>
  <w:num w:numId="11">
    <w:abstractNumId w:val="12"/>
  </w:num>
  <w:num w:numId="12">
    <w:abstractNumId w:val="20"/>
  </w:num>
  <w:num w:numId="13">
    <w:abstractNumId w:val="7"/>
  </w:num>
  <w:num w:numId="14">
    <w:abstractNumId w:val="18"/>
  </w:num>
  <w:num w:numId="15">
    <w:abstractNumId w:val="23"/>
  </w:num>
  <w:num w:numId="16">
    <w:abstractNumId w:val="17"/>
  </w:num>
  <w:num w:numId="17">
    <w:abstractNumId w:val="6"/>
  </w:num>
  <w:num w:numId="18">
    <w:abstractNumId w:val="15"/>
  </w:num>
  <w:num w:numId="19">
    <w:abstractNumId w:val="16"/>
  </w:num>
  <w:num w:numId="20">
    <w:abstractNumId w:val="11"/>
  </w:num>
  <w:num w:numId="21">
    <w:abstractNumId w:val="8"/>
  </w:num>
  <w:num w:numId="22">
    <w:abstractNumId w:val="3"/>
  </w:num>
  <w:num w:numId="23">
    <w:abstractNumId w:val="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proofState w:spelling="clean" w:grammar="clean"/>
  <w:defaultTabStop w:val="708"/>
  <w:characterSpacingControl w:val="doNotCompress"/>
  <w:footnotePr>
    <w:footnote w:id="-1"/>
    <w:footnote w:id="0"/>
  </w:footnotePr>
  <w:endnotePr>
    <w:endnote w:id="-1"/>
    <w:endnote w:id="0"/>
  </w:endnotePr>
  <w:compat/>
  <w:rsids>
    <w:rsidRoot w:val="003B5FBD"/>
    <w:rsid w:val="0001238D"/>
    <w:rsid w:val="00013F4A"/>
    <w:rsid w:val="00017BEC"/>
    <w:rsid w:val="00034024"/>
    <w:rsid w:val="00054D32"/>
    <w:rsid w:val="00055131"/>
    <w:rsid w:val="00056300"/>
    <w:rsid w:val="00061909"/>
    <w:rsid w:val="00061CBB"/>
    <w:rsid w:val="000922E4"/>
    <w:rsid w:val="000B71DF"/>
    <w:rsid w:val="000B7E03"/>
    <w:rsid w:val="000C093C"/>
    <w:rsid w:val="000D3DCB"/>
    <w:rsid w:val="000D4713"/>
    <w:rsid w:val="000D47F7"/>
    <w:rsid w:val="000E6735"/>
    <w:rsid w:val="0010397D"/>
    <w:rsid w:val="00104DC1"/>
    <w:rsid w:val="0011122D"/>
    <w:rsid w:val="0012354D"/>
    <w:rsid w:val="00124493"/>
    <w:rsid w:val="001355D6"/>
    <w:rsid w:val="00142714"/>
    <w:rsid w:val="00155CE0"/>
    <w:rsid w:val="0015688D"/>
    <w:rsid w:val="00157AAD"/>
    <w:rsid w:val="00186A26"/>
    <w:rsid w:val="001B66F0"/>
    <w:rsid w:val="001C10CA"/>
    <w:rsid w:val="001D2C7E"/>
    <w:rsid w:val="001E0D38"/>
    <w:rsid w:val="001E5E26"/>
    <w:rsid w:val="001F21B5"/>
    <w:rsid w:val="00214ED8"/>
    <w:rsid w:val="00217749"/>
    <w:rsid w:val="0022109C"/>
    <w:rsid w:val="00230469"/>
    <w:rsid w:val="00242B07"/>
    <w:rsid w:val="0025034D"/>
    <w:rsid w:val="00250B28"/>
    <w:rsid w:val="00255253"/>
    <w:rsid w:val="002645E1"/>
    <w:rsid w:val="002647A5"/>
    <w:rsid w:val="002872E0"/>
    <w:rsid w:val="00294E9B"/>
    <w:rsid w:val="00295A48"/>
    <w:rsid w:val="002A7EB2"/>
    <w:rsid w:val="002E016E"/>
    <w:rsid w:val="002E325B"/>
    <w:rsid w:val="002F22F4"/>
    <w:rsid w:val="0030086A"/>
    <w:rsid w:val="00314AE5"/>
    <w:rsid w:val="003168E9"/>
    <w:rsid w:val="0033232E"/>
    <w:rsid w:val="00337E67"/>
    <w:rsid w:val="00340D77"/>
    <w:rsid w:val="00353E44"/>
    <w:rsid w:val="00355142"/>
    <w:rsid w:val="00362EF1"/>
    <w:rsid w:val="0036521B"/>
    <w:rsid w:val="003748AE"/>
    <w:rsid w:val="00385183"/>
    <w:rsid w:val="003877F2"/>
    <w:rsid w:val="00392812"/>
    <w:rsid w:val="00393D1E"/>
    <w:rsid w:val="00397A5D"/>
    <w:rsid w:val="003A183B"/>
    <w:rsid w:val="003A3260"/>
    <w:rsid w:val="003A419C"/>
    <w:rsid w:val="003B5FBD"/>
    <w:rsid w:val="004161F1"/>
    <w:rsid w:val="00417FBB"/>
    <w:rsid w:val="0042346B"/>
    <w:rsid w:val="00447616"/>
    <w:rsid w:val="004703B3"/>
    <w:rsid w:val="00474FF4"/>
    <w:rsid w:val="004777E2"/>
    <w:rsid w:val="00485993"/>
    <w:rsid w:val="004A0964"/>
    <w:rsid w:val="004B0680"/>
    <w:rsid w:val="004B1CA1"/>
    <w:rsid w:val="004C0E5D"/>
    <w:rsid w:val="004C4061"/>
    <w:rsid w:val="004C78F0"/>
    <w:rsid w:val="004D6F9A"/>
    <w:rsid w:val="00506BB4"/>
    <w:rsid w:val="00526604"/>
    <w:rsid w:val="00531C1E"/>
    <w:rsid w:val="00535306"/>
    <w:rsid w:val="00535C73"/>
    <w:rsid w:val="005420FC"/>
    <w:rsid w:val="00546179"/>
    <w:rsid w:val="00547B9E"/>
    <w:rsid w:val="00567943"/>
    <w:rsid w:val="00577023"/>
    <w:rsid w:val="005A073D"/>
    <w:rsid w:val="005A0FD5"/>
    <w:rsid w:val="005E51C4"/>
    <w:rsid w:val="005F239C"/>
    <w:rsid w:val="0062337C"/>
    <w:rsid w:val="00630FCA"/>
    <w:rsid w:val="00632A02"/>
    <w:rsid w:val="00633ACE"/>
    <w:rsid w:val="00652FB6"/>
    <w:rsid w:val="00676AB0"/>
    <w:rsid w:val="00681AAB"/>
    <w:rsid w:val="006A4A8A"/>
    <w:rsid w:val="006B122F"/>
    <w:rsid w:val="006B42F4"/>
    <w:rsid w:val="006C39D2"/>
    <w:rsid w:val="006C7095"/>
    <w:rsid w:val="006D0396"/>
    <w:rsid w:val="00700800"/>
    <w:rsid w:val="00700B96"/>
    <w:rsid w:val="007244F5"/>
    <w:rsid w:val="0073111D"/>
    <w:rsid w:val="00733907"/>
    <w:rsid w:val="00733EAA"/>
    <w:rsid w:val="00737AA4"/>
    <w:rsid w:val="0074486D"/>
    <w:rsid w:val="0077630D"/>
    <w:rsid w:val="007773A7"/>
    <w:rsid w:val="00784234"/>
    <w:rsid w:val="0079357A"/>
    <w:rsid w:val="00795641"/>
    <w:rsid w:val="007B0C09"/>
    <w:rsid w:val="007B1703"/>
    <w:rsid w:val="007D72D2"/>
    <w:rsid w:val="007E0618"/>
    <w:rsid w:val="007E4AB6"/>
    <w:rsid w:val="007F0D54"/>
    <w:rsid w:val="008108D1"/>
    <w:rsid w:val="008110B2"/>
    <w:rsid w:val="00813A19"/>
    <w:rsid w:val="00820397"/>
    <w:rsid w:val="0082336C"/>
    <w:rsid w:val="00835C8E"/>
    <w:rsid w:val="00835CE3"/>
    <w:rsid w:val="00861A67"/>
    <w:rsid w:val="008664D5"/>
    <w:rsid w:val="008B3191"/>
    <w:rsid w:val="008C4C01"/>
    <w:rsid w:val="008E01BD"/>
    <w:rsid w:val="00902611"/>
    <w:rsid w:val="00904EB5"/>
    <w:rsid w:val="009222F9"/>
    <w:rsid w:val="009567C9"/>
    <w:rsid w:val="00987D9A"/>
    <w:rsid w:val="009C431D"/>
    <w:rsid w:val="009E4D8C"/>
    <w:rsid w:val="009F5F3F"/>
    <w:rsid w:val="00A00504"/>
    <w:rsid w:val="00A01798"/>
    <w:rsid w:val="00A07DDD"/>
    <w:rsid w:val="00A11D72"/>
    <w:rsid w:val="00A16532"/>
    <w:rsid w:val="00A176AA"/>
    <w:rsid w:val="00A355E9"/>
    <w:rsid w:val="00A4102E"/>
    <w:rsid w:val="00A56779"/>
    <w:rsid w:val="00A574B1"/>
    <w:rsid w:val="00A74AF8"/>
    <w:rsid w:val="00A80D9B"/>
    <w:rsid w:val="00A94DD5"/>
    <w:rsid w:val="00AA50F8"/>
    <w:rsid w:val="00AC078B"/>
    <w:rsid w:val="00AD5BF4"/>
    <w:rsid w:val="00AE2F5F"/>
    <w:rsid w:val="00AE717C"/>
    <w:rsid w:val="00B01059"/>
    <w:rsid w:val="00B120D0"/>
    <w:rsid w:val="00B14A67"/>
    <w:rsid w:val="00B1753F"/>
    <w:rsid w:val="00B21847"/>
    <w:rsid w:val="00B21E7A"/>
    <w:rsid w:val="00B25E25"/>
    <w:rsid w:val="00B416AB"/>
    <w:rsid w:val="00B42FF0"/>
    <w:rsid w:val="00B5654D"/>
    <w:rsid w:val="00B706DD"/>
    <w:rsid w:val="00B846B5"/>
    <w:rsid w:val="00B95D08"/>
    <w:rsid w:val="00BA24CC"/>
    <w:rsid w:val="00BB2255"/>
    <w:rsid w:val="00BD1AD0"/>
    <w:rsid w:val="00BD1AFB"/>
    <w:rsid w:val="00BD6A33"/>
    <w:rsid w:val="00BE0E2E"/>
    <w:rsid w:val="00C05D88"/>
    <w:rsid w:val="00C06218"/>
    <w:rsid w:val="00C10CCA"/>
    <w:rsid w:val="00C26400"/>
    <w:rsid w:val="00C3515A"/>
    <w:rsid w:val="00C37BAD"/>
    <w:rsid w:val="00C4264A"/>
    <w:rsid w:val="00C56675"/>
    <w:rsid w:val="00C61ADF"/>
    <w:rsid w:val="00C83A13"/>
    <w:rsid w:val="00C9118F"/>
    <w:rsid w:val="00C9521F"/>
    <w:rsid w:val="00CA3D25"/>
    <w:rsid w:val="00CB2DA0"/>
    <w:rsid w:val="00CB5120"/>
    <w:rsid w:val="00CB603C"/>
    <w:rsid w:val="00CC066A"/>
    <w:rsid w:val="00CC3F15"/>
    <w:rsid w:val="00CC58ED"/>
    <w:rsid w:val="00CD6C1F"/>
    <w:rsid w:val="00CF2A6E"/>
    <w:rsid w:val="00D026FF"/>
    <w:rsid w:val="00D04A33"/>
    <w:rsid w:val="00D13705"/>
    <w:rsid w:val="00D40B1A"/>
    <w:rsid w:val="00D42C51"/>
    <w:rsid w:val="00D50D65"/>
    <w:rsid w:val="00D5594A"/>
    <w:rsid w:val="00D6238A"/>
    <w:rsid w:val="00D64897"/>
    <w:rsid w:val="00D64953"/>
    <w:rsid w:val="00D66151"/>
    <w:rsid w:val="00D736FA"/>
    <w:rsid w:val="00D90018"/>
    <w:rsid w:val="00D9059F"/>
    <w:rsid w:val="00D978CC"/>
    <w:rsid w:val="00DA0F35"/>
    <w:rsid w:val="00DA4F10"/>
    <w:rsid w:val="00DB76D3"/>
    <w:rsid w:val="00DF16DD"/>
    <w:rsid w:val="00DF3FFA"/>
    <w:rsid w:val="00E054B7"/>
    <w:rsid w:val="00E07063"/>
    <w:rsid w:val="00E4241A"/>
    <w:rsid w:val="00E62045"/>
    <w:rsid w:val="00E648D1"/>
    <w:rsid w:val="00E660D7"/>
    <w:rsid w:val="00E80E7D"/>
    <w:rsid w:val="00E83976"/>
    <w:rsid w:val="00E876F0"/>
    <w:rsid w:val="00E957AC"/>
    <w:rsid w:val="00EA005F"/>
    <w:rsid w:val="00EA1103"/>
    <w:rsid w:val="00EB6C89"/>
    <w:rsid w:val="00ED5CE0"/>
    <w:rsid w:val="00EE65F4"/>
    <w:rsid w:val="00EE6F57"/>
    <w:rsid w:val="00EF2890"/>
    <w:rsid w:val="00EF70AE"/>
    <w:rsid w:val="00F0306E"/>
    <w:rsid w:val="00F253F1"/>
    <w:rsid w:val="00F351F1"/>
    <w:rsid w:val="00F3573F"/>
    <w:rsid w:val="00F4617F"/>
    <w:rsid w:val="00F46EBA"/>
    <w:rsid w:val="00F46F09"/>
    <w:rsid w:val="00F63186"/>
    <w:rsid w:val="00F92312"/>
    <w:rsid w:val="00F972BC"/>
    <w:rsid w:val="00FC46BD"/>
    <w:rsid w:val="00FC5FC6"/>
    <w:rsid w:val="00FD0695"/>
    <w:rsid w:val="00FE66CF"/>
    <w:rsid w:val="00FF5D8B"/>
    <w:rsid w:val="00FF6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96"/>
  </w:style>
  <w:style w:type="paragraph" w:styleId="1">
    <w:name w:val="heading 1"/>
    <w:basedOn w:val="a"/>
    <w:next w:val="a"/>
    <w:link w:val="10"/>
    <w:uiPriority w:val="99"/>
    <w:qFormat/>
    <w:rsid w:val="0073111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F9A"/>
    <w:pPr>
      <w:ind w:left="720"/>
      <w:contextualSpacing/>
    </w:pPr>
  </w:style>
  <w:style w:type="paragraph" w:styleId="a4">
    <w:name w:val="Balloon Text"/>
    <w:basedOn w:val="a"/>
    <w:link w:val="a5"/>
    <w:uiPriority w:val="99"/>
    <w:semiHidden/>
    <w:unhideWhenUsed/>
    <w:rsid w:val="000E6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735"/>
    <w:rPr>
      <w:rFonts w:ascii="Tahoma" w:hAnsi="Tahoma" w:cs="Tahoma"/>
      <w:sz w:val="16"/>
      <w:szCs w:val="16"/>
    </w:rPr>
  </w:style>
  <w:style w:type="paragraph" w:styleId="a6">
    <w:name w:val="header"/>
    <w:basedOn w:val="a"/>
    <w:link w:val="a7"/>
    <w:uiPriority w:val="99"/>
    <w:unhideWhenUsed/>
    <w:rsid w:val="00BA24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24CC"/>
  </w:style>
  <w:style w:type="paragraph" w:styleId="a8">
    <w:name w:val="footer"/>
    <w:basedOn w:val="a"/>
    <w:link w:val="a9"/>
    <w:uiPriority w:val="99"/>
    <w:unhideWhenUsed/>
    <w:rsid w:val="00BA24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24CC"/>
  </w:style>
  <w:style w:type="table" w:customStyle="1" w:styleId="Calendar1">
    <w:name w:val="Calendar 1"/>
    <w:basedOn w:val="a1"/>
    <w:uiPriority w:val="99"/>
    <w:qFormat/>
    <w:rsid w:val="000922E4"/>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a">
    <w:name w:val="Normal (Web)"/>
    <w:basedOn w:val="a"/>
    <w:uiPriority w:val="99"/>
    <w:semiHidden/>
    <w:unhideWhenUsed/>
    <w:rsid w:val="00F2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Reference"/>
    <w:basedOn w:val="a0"/>
    <w:uiPriority w:val="31"/>
    <w:qFormat/>
    <w:rsid w:val="00F351F1"/>
    <w:rPr>
      <w:smallCaps/>
      <w:color w:val="C0504D" w:themeColor="accent2"/>
      <w:u w:val="single"/>
    </w:rPr>
  </w:style>
  <w:style w:type="character" w:customStyle="1" w:styleId="ac">
    <w:name w:val="Гипертекстовая ссылка"/>
    <w:basedOn w:val="a0"/>
    <w:uiPriority w:val="99"/>
    <w:rsid w:val="007244F5"/>
    <w:rPr>
      <w:color w:val="106BBE"/>
    </w:rPr>
  </w:style>
  <w:style w:type="character" w:customStyle="1" w:styleId="ad">
    <w:name w:val="Сравнение редакций. Добавленный фрагмент"/>
    <w:uiPriority w:val="99"/>
    <w:rsid w:val="00F972BC"/>
    <w:rPr>
      <w:color w:val="000000"/>
      <w:shd w:val="clear" w:color="auto" w:fill="C1D7FF"/>
    </w:rPr>
  </w:style>
  <w:style w:type="character" w:styleId="ae">
    <w:name w:val="Hyperlink"/>
    <w:basedOn w:val="a0"/>
    <w:uiPriority w:val="99"/>
    <w:unhideWhenUsed/>
    <w:rsid w:val="009C431D"/>
    <w:rPr>
      <w:color w:val="0000FF" w:themeColor="hyperlink"/>
      <w:u w:val="single"/>
    </w:rPr>
  </w:style>
  <w:style w:type="paragraph" w:customStyle="1" w:styleId="af">
    <w:name w:val="Комментарий"/>
    <w:basedOn w:val="a"/>
    <w:next w:val="a"/>
    <w:uiPriority w:val="99"/>
    <w:rsid w:val="009C431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9C431D"/>
    <w:rPr>
      <w:i/>
      <w:iCs/>
    </w:rPr>
  </w:style>
  <w:style w:type="character" w:customStyle="1" w:styleId="10">
    <w:name w:val="Заголовок 1 Знак"/>
    <w:basedOn w:val="a0"/>
    <w:link w:val="1"/>
    <w:uiPriority w:val="99"/>
    <w:rsid w:val="0073111D"/>
    <w:rPr>
      <w:rFonts w:ascii="Arial" w:hAnsi="Arial" w:cs="Arial"/>
      <w:b/>
      <w:bCs/>
      <w:color w:val="26282F"/>
      <w:sz w:val="24"/>
      <w:szCs w:val="24"/>
    </w:rPr>
  </w:style>
  <w:style w:type="table" w:styleId="af1">
    <w:name w:val="Table Grid"/>
    <w:basedOn w:val="a1"/>
    <w:uiPriority w:val="59"/>
    <w:rsid w:val="00733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е вступил в силу"/>
    <w:basedOn w:val="a0"/>
    <w:uiPriority w:val="99"/>
    <w:rsid w:val="00EA1103"/>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84108">
      <w:bodyDiv w:val="1"/>
      <w:marLeft w:val="0"/>
      <w:marRight w:val="0"/>
      <w:marTop w:val="0"/>
      <w:marBottom w:val="0"/>
      <w:divBdr>
        <w:top w:val="none" w:sz="0" w:space="0" w:color="auto"/>
        <w:left w:val="none" w:sz="0" w:space="0" w:color="auto"/>
        <w:bottom w:val="none" w:sz="0" w:space="0" w:color="auto"/>
        <w:right w:val="none" w:sz="0" w:space="0" w:color="auto"/>
      </w:divBdr>
    </w:div>
    <w:div w:id="737552138">
      <w:bodyDiv w:val="1"/>
      <w:marLeft w:val="0"/>
      <w:marRight w:val="0"/>
      <w:marTop w:val="0"/>
      <w:marBottom w:val="0"/>
      <w:divBdr>
        <w:top w:val="none" w:sz="0" w:space="0" w:color="auto"/>
        <w:left w:val="none" w:sz="0" w:space="0" w:color="auto"/>
        <w:bottom w:val="none" w:sz="0" w:space="0" w:color="auto"/>
        <w:right w:val="none" w:sz="0" w:space="0" w:color="auto"/>
      </w:divBdr>
    </w:div>
    <w:div w:id="738939784">
      <w:bodyDiv w:val="1"/>
      <w:marLeft w:val="0"/>
      <w:marRight w:val="0"/>
      <w:marTop w:val="0"/>
      <w:marBottom w:val="0"/>
      <w:divBdr>
        <w:top w:val="none" w:sz="0" w:space="0" w:color="auto"/>
        <w:left w:val="none" w:sz="0" w:space="0" w:color="auto"/>
        <w:bottom w:val="none" w:sz="0" w:space="0" w:color="auto"/>
        <w:right w:val="none" w:sz="0" w:space="0" w:color="auto"/>
      </w:divBdr>
    </w:div>
    <w:div w:id="865559890">
      <w:bodyDiv w:val="1"/>
      <w:marLeft w:val="0"/>
      <w:marRight w:val="0"/>
      <w:marTop w:val="0"/>
      <w:marBottom w:val="0"/>
      <w:divBdr>
        <w:top w:val="none" w:sz="0" w:space="0" w:color="auto"/>
        <w:left w:val="none" w:sz="0" w:space="0" w:color="auto"/>
        <w:bottom w:val="none" w:sz="0" w:space="0" w:color="auto"/>
        <w:right w:val="none" w:sz="0" w:space="0" w:color="auto"/>
      </w:divBdr>
    </w:div>
    <w:div w:id="1135949080">
      <w:bodyDiv w:val="1"/>
      <w:marLeft w:val="0"/>
      <w:marRight w:val="0"/>
      <w:marTop w:val="0"/>
      <w:marBottom w:val="0"/>
      <w:divBdr>
        <w:top w:val="none" w:sz="0" w:space="0" w:color="auto"/>
        <w:left w:val="none" w:sz="0" w:space="0" w:color="auto"/>
        <w:bottom w:val="none" w:sz="0" w:space="0" w:color="auto"/>
        <w:right w:val="none" w:sz="0" w:space="0" w:color="auto"/>
      </w:divBdr>
    </w:div>
    <w:div w:id="1555699320">
      <w:bodyDiv w:val="1"/>
      <w:marLeft w:val="0"/>
      <w:marRight w:val="0"/>
      <w:marTop w:val="0"/>
      <w:marBottom w:val="0"/>
      <w:divBdr>
        <w:top w:val="none" w:sz="0" w:space="0" w:color="auto"/>
        <w:left w:val="none" w:sz="0" w:space="0" w:color="auto"/>
        <w:bottom w:val="none" w:sz="0" w:space="0" w:color="auto"/>
        <w:right w:val="none" w:sz="0" w:space="0" w:color="auto"/>
      </w:divBdr>
    </w:div>
    <w:div w:id="1938128849">
      <w:bodyDiv w:val="1"/>
      <w:marLeft w:val="0"/>
      <w:marRight w:val="0"/>
      <w:marTop w:val="0"/>
      <w:marBottom w:val="0"/>
      <w:divBdr>
        <w:top w:val="none" w:sz="0" w:space="0" w:color="auto"/>
        <w:left w:val="none" w:sz="0" w:space="0" w:color="auto"/>
        <w:bottom w:val="none" w:sz="0" w:space="0" w:color="auto"/>
        <w:right w:val="none" w:sz="0" w:space="0" w:color="auto"/>
      </w:divBdr>
    </w:div>
    <w:div w:id="19802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26"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hdphoto" Target="media/hdphoto1.wdp"/><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2.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EEF5-DDFE-4319-AE5D-F6979AB3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myhome-pc</dc:creator>
  <cp:keywords/>
  <dc:description/>
  <cp:lastModifiedBy>org_7</cp:lastModifiedBy>
  <cp:revision>59</cp:revision>
  <cp:lastPrinted>2020-09-16T04:24:00Z</cp:lastPrinted>
  <dcterms:created xsi:type="dcterms:W3CDTF">2014-08-28T04:15:00Z</dcterms:created>
  <dcterms:modified xsi:type="dcterms:W3CDTF">2020-09-17T04:26:00Z</dcterms:modified>
</cp:coreProperties>
</file>