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906" w:rsidRPr="00436906" w:rsidRDefault="00436906" w:rsidP="00436906">
      <w:pPr>
        <w:spacing w:after="0"/>
        <w:rPr>
          <w:rFonts w:ascii="Times New Roman" w:hAnsi="Times New Roman" w:cs="Times New Roman"/>
          <w:b/>
          <w:sz w:val="24"/>
          <w:szCs w:val="24"/>
        </w:rPr>
      </w:pPr>
      <w:r>
        <w:rPr>
          <w:rFonts w:ascii="Times New Roman" w:eastAsia="Times New Roman" w:hAnsi="Times New Roman" w:cs="Times New Roman"/>
          <w:b/>
          <w:bCs/>
          <w:kern w:val="36"/>
          <w:sz w:val="28"/>
          <w:szCs w:val="28"/>
          <w:lang w:eastAsia="ru-RU"/>
        </w:rPr>
        <w:t xml:space="preserve">                      </w:t>
      </w:r>
      <w:r w:rsidRPr="00436906">
        <w:rPr>
          <w:rFonts w:ascii="Times New Roman" w:hAnsi="Times New Roman" w:cs="Times New Roman"/>
          <w:b/>
          <w:sz w:val="24"/>
          <w:szCs w:val="24"/>
        </w:rPr>
        <w:t>ПАМЯТКА</w:t>
      </w:r>
    </w:p>
    <w:p w:rsidR="00436906" w:rsidRDefault="00436906" w:rsidP="00436906">
      <w:pPr>
        <w:spacing w:after="0"/>
        <w:jc w:val="center"/>
        <w:rPr>
          <w:rFonts w:ascii="Times New Roman" w:hAnsi="Times New Roman" w:cs="Times New Roman"/>
          <w:b/>
          <w:sz w:val="24"/>
          <w:szCs w:val="24"/>
        </w:rPr>
      </w:pPr>
      <w:r w:rsidRPr="00436906">
        <w:rPr>
          <w:rFonts w:ascii="Times New Roman" w:hAnsi="Times New Roman" w:cs="Times New Roman"/>
          <w:b/>
          <w:sz w:val="24"/>
          <w:szCs w:val="24"/>
        </w:rPr>
        <w:t>о маркировке продукции легкой промышленности (одежды, обуви, кожгалантереи и т.д.)</w:t>
      </w:r>
    </w:p>
    <w:p w:rsidR="001B7C98" w:rsidRPr="00436906" w:rsidRDefault="001B7C98" w:rsidP="00436906">
      <w:pPr>
        <w:spacing w:after="0"/>
        <w:jc w:val="center"/>
        <w:rPr>
          <w:rFonts w:ascii="Times New Roman" w:hAnsi="Times New Roman" w:cs="Times New Roman"/>
          <w:b/>
          <w:sz w:val="24"/>
          <w:szCs w:val="24"/>
        </w:rPr>
      </w:pPr>
    </w:p>
    <w:p w:rsidR="00436906" w:rsidRPr="00436906" w:rsidRDefault="00436906" w:rsidP="0043690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6906">
        <w:rPr>
          <w:rFonts w:ascii="Times New Roman" w:hAnsi="Times New Roman" w:cs="Times New Roman"/>
          <w:sz w:val="24"/>
          <w:szCs w:val="24"/>
        </w:rPr>
        <w:t>Продукция легкой промышленности должна соответствовать требованиям</w:t>
      </w:r>
      <w:r w:rsidRPr="00436906">
        <w:rPr>
          <w:rFonts w:ascii="Times New Roman" w:hAnsi="Times New Roman" w:cs="Times New Roman"/>
          <w:b/>
          <w:sz w:val="24"/>
          <w:szCs w:val="24"/>
        </w:rPr>
        <w:t xml:space="preserve"> </w:t>
      </w:r>
      <w:r w:rsidRPr="00436906">
        <w:rPr>
          <w:rFonts w:ascii="Times New Roman" w:hAnsi="Times New Roman" w:cs="Times New Roman"/>
          <w:sz w:val="24"/>
          <w:szCs w:val="24"/>
        </w:rPr>
        <w:t xml:space="preserve">Технического регламента Таможенного союза «О безопасности продукции легкой промышленности», утвержденного Решением Комиссии Таможенного союза от 09 декабря </w:t>
      </w:r>
      <w:smartTag w:uri="urn:schemas-microsoft-com:office:smarttags" w:element="metricconverter">
        <w:smartTagPr>
          <w:attr w:name="ProductID" w:val="2011 г"/>
        </w:smartTagPr>
        <w:r w:rsidRPr="00436906">
          <w:rPr>
            <w:rFonts w:ascii="Times New Roman" w:hAnsi="Times New Roman" w:cs="Times New Roman"/>
            <w:sz w:val="24"/>
            <w:szCs w:val="24"/>
          </w:rPr>
          <w:t>2011 г</w:t>
        </w:r>
      </w:smartTag>
      <w:r w:rsidR="00264580">
        <w:rPr>
          <w:rFonts w:ascii="Times New Roman" w:hAnsi="Times New Roman" w:cs="Times New Roman"/>
          <w:sz w:val="24"/>
          <w:szCs w:val="24"/>
        </w:rPr>
        <w:t>. № 876.</w:t>
      </w:r>
    </w:p>
    <w:p w:rsidR="00436906" w:rsidRPr="00436906" w:rsidRDefault="00436906" w:rsidP="00436906">
      <w:pPr>
        <w:spacing w:after="0" w:line="240" w:lineRule="auto"/>
        <w:ind w:firstLine="720"/>
        <w:jc w:val="both"/>
        <w:rPr>
          <w:rFonts w:ascii="Times New Roman" w:hAnsi="Times New Roman" w:cs="Times New Roman"/>
          <w:sz w:val="24"/>
          <w:szCs w:val="24"/>
        </w:rPr>
      </w:pPr>
      <w:r w:rsidRPr="00436906">
        <w:rPr>
          <w:rFonts w:ascii="Times New Roman" w:hAnsi="Times New Roman" w:cs="Times New Roman"/>
          <w:sz w:val="24"/>
          <w:szCs w:val="24"/>
        </w:rPr>
        <w:t xml:space="preserve">К продукции легкой промышленности относятся: материалы текстильные; одежда и изделия швейные и трикотажные; покрытия и изделия ковровые машинного способа производства; изделия кожгалантерейные, текстильно-галантерейные; войлок, фетр и нетканые материалы; обувь; меха и меховые изделия; кожа и кожаные изделия; кожа искусственная. </w:t>
      </w:r>
    </w:p>
    <w:p w:rsidR="00436906" w:rsidRPr="00436906" w:rsidRDefault="00436906" w:rsidP="00436906">
      <w:pPr>
        <w:spacing w:after="0" w:line="240" w:lineRule="auto"/>
        <w:ind w:firstLine="720"/>
        <w:jc w:val="both"/>
        <w:rPr>
          <w:rFonts w:ascii="Times New Roman" w:hAnsi="Times New Roman" w:cs="Times New Roman"/>
          <w:sz w:val="24"/>
          <w:szCs w:val="24"/>
        </w:rPr>
      </w:pPr>
      <w:r w:rsidRPr="00436906">
        <w:rPr>
          <w:rFonts w:ascii="Times New Roman" w:hAnsi="Times New Roman" w:cs="Times New Roman"/>
          <w:sz w:val="24"/>
          <w:szCs w:val="24"/>
        </w:rPr>
        <w:t>При размещении и обращении продукции на рынке должна предоставляться полная и достоверная информация о ней путем маркировки в целях предупреждения действий, вводящих в заблуждение пользователей (потребителей) относительно безопасности проду</w:t>
      </w:r>
      <w:r w:rsidR="00264580">
        <w:rPr>
          <w:rFonts w:ascii="Times New Roman" w:hAnsi="Times New Roman" w:cs="Times New Roman"/>
          <w:sz w:val="24"/>
          <w:szCs w:val="24"/>
        </w:rPr>
        <w:t>кции</w:t>
      </w:r>
      <w:r w:rsidRPr="00436906">
        <w:rPr>
          <w:rFonts w:ascii="Times New Roman" w:hAnsi="Times New Roman" w:cs="Times New Roman"/>
          <w:sz w:val="24"/>
          <w:szCs w:val="24"/>
        </w:rPr>
        <w:t>.</w:t>
      </w:r>
    </w:p>
    <w:p w:rsidR="00436906" w:rsidRPr="00436906" w:rsidRDefault="00436906" w:rsidP="00436906">
      <w:pPr>
        <w:spacing w:after="0" w:line="240" w:lineRule="auto"/>
        <w:ind w:firstLine="720"/>
        <w:jc w:val="both"/>
        <w:rPr>
          <w:rFonts w:ascii="Times New Roman" w:hAnsi="Times New Roman" w:cs="Times New Roman"/>
          <w:sz w:val="24"/>
          <w:szCs w:val="24"/>
        </w:rPr>
      </w:pPr>
      <w:r w:rsidRPr="00436906">
        <w:rPr>
          <w:rFonts w:ascii="Times New Roman" w:hAnsi="Times New Roman" w:cs="Times New Roman"/>
          <w:sz w:val="24"/>
          <w:szCs w:val="24"/>
        </w:rPr>
        <w:t>Маркировка продукции должна быть достоверной, читаемой и доступной для осмотра и идентификации. При этом покупателю предоставляется возможность самостоятельно или с помощью продавца ознакомиться с необходимыми товарами, осмотреть предлагаемый товар, изучить информацию на м</w:t>
      </w:r>
      <w:r w:rsidR="00264580">
        <w:rPr>
          <w:rFonts w:ascii="Times New Roman" w:hAnsi="Times New Roman" w:cs="Times New Roman"/>
          <w:sz w:val="24"/>
          <w:szCs w:val="24"/>
        </w:rPr>
        <w:t>аркировке</w:t>
      </w:r>
      <w:r w:rsidRPr="00436906">
        <w:rPr>
          <w:rFonts w:ascii="Times New Roman" w:hAnsi="Times New Roman" w:cs="Times New Roman"/>
          <w:sz w:val="24"/>
          <w:szCs w:val="24"/>
        </w:rPr>
        <w:t>.</w:t>
      </w:r>
    </w:p>
    <w:p w:rsidR="00436906" w:rsidRPr="00436906" w:rsidRDefault="00436906" w:rsidP="00436906">
      <w:pPr>
        <w:pStyle w:val="Default"/>
        <w:ind w:firstLine="686"/>
        <w:jc w:val="both"/>
      </w:pPr>
      <w:r w:rsidRPr="00436906">
        <w:t xml:space="preserve">Маркировку наносят на изделие, этикетку, прикрепляемую к изделию или </w:t>
      </w:r>
      <w:r w:rsidRPr="00436906">
        <w:lastRenderedPageBreak/>
        <w:t xml:space="preserve">товарный ярлык, упаковку изделия, упаковку группы изделий или листок-вкладыш к продукции. Маркировка должна содержать следующую обязательную информацию: </w:t>
      </w:r>
    </w:p>
    <w:p w:rsidR="00436906" w:rsidRPr="00436906" w:rsidRDefault="00436906" w:rsidP="00436906">
      <w:pPr>
        <w:pStyle w:val="Default"/>
        <w:ind w:hanging="16"/>
        <w:jc w:val="both"/>
      </w:pPr>
      <w:r w:rsidRPr="00436906">
        <w:t xml:space="preserve">- наименование продукции; </w:t>
      </w:r>
    </w:p>
    <w:p w:rsidR="00436906" w:rsidRPr="00436906" w:rsidRDefault="00436906" w:rsidP="00436906">
      <w:pPr>
        <w:pStyle w:val="Default"/>
        <w:ind w:hanging="16"/>
        <w:jc w:val="both"/>
      </w:pPr>
      <w:r w:rsidRPr="00436906">
        <w:t xml:space="preserve">- наименование страны-изготовителя; </w:t>
      </w:r>
    </w:p>
    <w:p w:rsidR="00436906" w:rsidRPr="00436906" w:rsidRDefault="00436906" w:rsidP="00436906">
      <w:pPr>
        <w:pStyle w:val="Default"/>
        <w:ind w:hanging="16"/>
        <w:jc w:val="both"/>
      </w:pPr>
      <w:r w:rsidRPr="00436906">
        <w:t xml:space="preserve">- наименование изготовителя, или продавца или уполномоченного изготовителем лица; </w:t>
      </w:r>
    </w:p>
    <w:p w:rsidR="00436906" w:rsidRPr="00436906" w:rsidRDefault="00436906" w:rsidP="00436906">
      <w:pPr>
        <w:pStyle w:val="Default"/>
        <w:ind w:hanging="16"/>
        <w:jc w:val="both"/>
      </w:pPr>
      <w:r w:rsidRPr="00436906">
        <w:t xml:space="preserve">- юридический адрес изготовителя, или продавца или уполномоченного изготовителем лица; </w:t>
      </w:r>
    </w:p>
    <w:p w:rsidR="00436906" w:rsidRPr="00436906" w:rsidRDefault="00436906" w:rsidP="00436906">
      <w:pPr>
        <w:pStyle w:val="Default"/>
        <w:ind w:hanging="16"/>
        <w:jc w:val="both"/>
      </w:pPr>
      <w:r w:rsidRPr="00436906">
        <w:t xml:space="preserve">- размер изделия; </w:t>
      </w:r>
    </w:p>
    <w:p w:rsidR="00436906" w:rsidRPr="00436906" w:rsidRDefault="00436906" w:rsidP="00436906">
      <w:pPr>
        <w:pStyle w:val="Default"/>
        <w:ind w:hanging="16"/>
        <w:jc w:val="both"/>
      </w:pPr>
      <w:r w:rsidRPr="00436906">
        <w:t xml:space="preserve">- состав сырья; </w:t>
      </w:r>
    </w:p>
    <w:p w:rsidR="00436906" w:rsidRPr="00436906" w:rsidRDefault="00436906" w:rsidP="00436906">
      <w:pPr>
        <w:pStyle w:val="Default"/>
        <w:ind w:hanging="16"/>
        <w:jc w:val="both"/>
      </w:pPr>
      <w:r w:rsidRPr="00436906">
        <w:t xml:space="preserve">- товарный знак (при наличии); </w:t>
      </w:r>
    </w:p>
    <w:p w:rsidR="00436906" w:rsidRPr="00436906" w:rsidRDefault="00436906" w:rsidP="00436906">
      <w:pPr>
        <w:pStyle w:val="Default"/>
        <w:ind w:hanging="16"/>
        <w:jc w:val="both"/>
      </w:pPr>
      <w:r w:rsidRPr="00436906">
        <w:t xml:space="preserve">- единый знак обращения продукции на рынке государств - членов Таможенного союза; </w:t>
      </w:r>
    </w:p>
    <w:p w:rsidR="00436906" w:rsidRPr="00436906" w:rsidRDefault="00436906" w:rsidP="00436906">
      <w:pPr>
        <w:pStyle w:val="Default"/>
        <w:ind w:hanging="16"/>
        <w:jc w:val="both"/>
      </w:pPr>
      <w:r w:rsidRPr="00436906">
        <w:t xml:space="preserve">- гарантийные обязательства изготовителя (при необходимости); </w:t>
      </w:r>
    </w:p>
    <w:p w:rsidR="00436906" w:rsidRPr="00436906" w:rsidRDefault="00436906" w:rsidP="00436906">
      <w:pPr>
        <w:pStyle w:val="Default"/>
        <w:ind w:hanging="16"/>
        <w:jc w:val="both"/>
      </w:pPr>
      <w:r w:rsidRPr="00436906">
        <w:t xml:space="preserve">- дату изготовления; </w:t>
      </w:r>
    </w:p>
    <w:p w:rsidR="00436906" w:rsidRPr="00436906" w:rsidRDefault="00436906" w:rsidP="00436906">
      <w:pPr>
        <w:pStyle w:val="Default"/>
        <w:ind w:hanging="16"/>
        <w:jc w:val="both"/>
      </w:pPr>
      <w:r w:rsidRPr="00436906">
        <w:t xml:space="preserve">- номер партии продукции (при необходимости). </w:t>
      </w:r>
    </w:p>
    <w:p w:rsidR="00436906" w:rsidRPr="00436906" w:rsidRDefault="00436906" w:rsidP="00436906">
      <w:pPr>
        <w:spacing w:after="0" w:line="240" w:lineRule="auto"/>
        <w:ind w:firstLine="720"/>
        <w:jc w:val="both"/>
        <w:rPr>
          <w:rFonts w:ascii="Times New Roman" w:hAnsi="Times New Roman" w:cs="Times New Roman"/>
          <w:sz w:val="24"/>
          <w:szCs w:val="24"/>
        </w:rPr>
      </w:pPr>
      <w:bookmarkStart w:id="0" w:name="sub_1092"/>
      <w:r w:rsidRPr="00436906">
        <w:rPr>
          <w:rFonts w:ascii="Times New Roman" w:hAnsi="Times New Roman" w:cs="Times New Roman"/>
          <w:sz w:val="24"/>
          <w:szCs w:val="24"/>
        </w:rPr>
        <w:t>В зависимости от вида и назначения продукции легкой промышленности маркировка должна содержать следующую информацию:</w:t>
      </w:r>
    </w:p>
    <w:bookmarkEnd w:id="0"/>
    <w:p w:rsidR="00436906" w:rsidRPr="00436906" w:rsidRDefault="00436906" w:rsidP="00436906">
      <w:pPr>
        <w:spacing w:after="0" w:line="240" w:lineRule="auto"/>
        <w:ind w:firstLine="720"/>
        <w:jc w:val="both"/>
        <w:rPr>
          <w:rFonts w:ascii="Times New Roman" w:hAnsi="Times New Roman" w:cs="Times New Roman"/>
          <w:sz w:val="24"/>
          <w:szCs w:val="24"/>
        </w:rPr>
      </w:pPr>
      <w:r w:rsidRPr="00436906">
        <w:rPr>
          <w:rFonts w:ascii="Times New Roman" w:hAnsi="Times New Roman" w:cs="Times New Roman"/>
          <w:sz w:val="24"/>
          <w:szCs w:val="24"/>
        </w:rPr>
        <w:t>Для одежды и изделий из текстильных материалов дополнительная информация должна содержать:</w:t>
      </w:r>
    </w:p>
    <w:p w:rsidR="00436906" w:rsidRPr="00436906" w:rsidRDefault="00436906" w:rsidP="00436906">
      <w:pPr>
        <w:spacing w:after="0" w:line="240" w:lineRule="auto"/>
        <w:ind w:left="156" w:hanging="156"/>
        <w:jc w:val="both"/>
        <w:rPr>
          <w:rFonts w:ascii="Times New Roman" w:hAnsi="Times New Roman" w:cs="Times New Roman"/>
          <w:sz w:val="24"/>
          <w:szCs w:val="24"/>
        </w:rPr>
      </w:pPr>
      <w:r w:rsidRPr="00436906">
        <w:rPr>
          <w:rFonts w:ascii="Times New Roman" w:hAnsi="Times New Roman" w:cs="Times New Roman"/>
          <w:sz w:val="24"/>
          <w:szCs w:val="24"/>
        </w:rPr>
        <w:t>- вид и массовую долю (процентное содержание) натурального и химического сырья в материале верха и подкладки изделия. Отклонение фактического содержания сырья не должно превышать + 5 процентов;</w:t>
      </w:r>
    </w:p>
    <w:p w:rsidR="00436906" w:rsidRPr="00436906" w:rsidRDefault="00436906" w:rsidP="00436906">
      <w:pPr>
        <w:spacing w:after="0" w:line="240" w:lineRule="auto"/>
        <w:ind w:left="156" w:hanging="156"/>
        <w:jc w:val="both"/>
        <w:rPr>
          <w:rFonts w:ascii="Times New Roman" w:hAnsi="Times New Roman" w:cs="Times New Roman"/>
          <w:sz w:val="24"/>
          <w:szCs w:val="24"/>
        </w:rPr>
      </w:pPr>
      <w:r w:rsidRPr="00436906">
        <w:rPr>
          <w:rFonts w:ascii="Times New Roman" w:hAnsi="Times New Roman" w:cs="Times New Roman"/>
          <w:sz w:val="24"/>
          <w:szCs w:val="24"/>
        </w:rPr>
        <w:t>- модель;</w:t>
      </w:r>
    </w:p>
    <w:p w:rsidR="00436906" w:rsidRPr="00436906" w:rsidRDefault="00436906" w:rsidP="00436906">
      <w:pPr>
        <w:spacing w:after="0" w:line="240" w:lineRule="auto"/>
        <w:ind w:left="156" w:hanging="156"/>
        <w:jc w:val="both"/>
        <w:rPr>
          <w:rFonts w:ascii="Times New Roman" w:hAnsi="Times New Roman" w:cs="Times New Roman"/>
          <w:sz w:val="24"/>
          <w:szCs w:val="24"/>
        </w:rPr>
      </w:pPr>
      <w:r w:rsidRPr="00436906">
        <w:rPr>
          <w:rFonts w:ascii="Times New Roman" w:hAnsi="Times New Roman" w:cs="Times New Roman"/>
          <w:sz w:val="24"/>
          <w:szCs w:val="24"/>
        </w:rPr>
        <w:t>- символы по уходу за изделием;</w:t>
      </w:r>
    </w:p>
    <w:p w:rsidR="00436906" w:rsidRPr="00436906" w:rsidRDefault="00436906" w:rsidP="00436906">
      <w:pPr>
        <w:spacing w:after="0" w:line="240" w:lineRule="auto"/>
        <w:ind w:left="156" w:hanging="156"/>
        <w:jc w:val="both"/>
        <w:rPr>
          <w:rFonts w:ascii="Times New Roman" w:hAnsi="Times New Roman" w:cs="Times New Roman"/>
          <w:sz w:val="24"/>
          <w:szCs w:val="24"/>
        </w:rPr>
      </w:pPr>
      <w:r w:rsidRPr="00436906">
        <w:rPr>
          <w:rFonts w:ascii="Times New Roman" w:hAnsi="Times New Roman" w:cs="Times New Roman"/>
          <w:sz w:val="24"/>
          <w:szCs w:val="24"/>
        </w:rPr>
        <w:t>- инструкцию по особенностям ухода за изделием в процессе эксплуатации (при необходимости).</w:t>
      </w:r>
    </w:p>
    <w:p w:rsidR="00436906" w:rsidRPr="00436906" w:rsidRDefault="00436906" w:rsidP="00436906">
      <w:pPr>
        <w:spacing w:after="0" w:line="240" w:lineRule="auto"/>
        <w:ind w:firstLine="720"/>
        <w:jc w:val="both"/>
        <w:rPr>
          <w:rFonts w:ascii="Times New Roman" w:hAnsi="Times New Roman" w:cs="Times New Roman"/>
          <w:sz w:val="24"/>
          <w:szCs w:val="24"/>
        </w:rPr>
      </w:pPr>
      <w:r w:rsidRPr="00436906">
        <w:rPr>
          <w:rFonts w:ascii="Times New Roman" w:hAnsi="Times New Roman" w:cs="Times New Roman"/>
          <w:sz w:val="24"/>
          <w:szCs w:val="24"/>
        </w:rPr>
        <w:lastRenderedPageBreak/>
        <w:t>Для трикотажных и текстильных полотен, штучных изделий из них, ковров, одеял, покрывал, штор дополнительная информация должна содержать:</w:t>
      </w:r>
    </w:p>
    <w:p w:rsidR="00436906" w:rsidRPr="00436906" w:rsidRDefault="00436906" w:rsidP="00436906">
      <w:pPr>
        <w:spacing w:after="0" w:line="240" w:lineRule="auto"/>
        <w:ind w:left="156" w:hanging="156"/>
        <w:jc w:val="both"/>
        <w:rPr>
          <w:rFonts w:ascii="Times New Roman" w:hAnsi="Times New Roman" w:cs="Times New Roman"/>
          <w:sz w:val="24"/>
          <w:szCs w:val="24"/>
        </w:rPr>
      </w:pPr>
      <w:r w:rsidRPr="00436906">
        <w:rPr>
          <w:rFonts w:ascii="Times New Roman" w:hAnsi="Times New Roman" w:cs="Times New Roman"/>
          <w:sz w:val="24"/>
          <w:szCs w:val="24"/>
        </w:rPr>
        <w:t>- вид и массовую долю (процентное содержание) исходного сырья (ворсовой поверхности для ковровых покрытий и изделий из них). Отклонение фактического содержания сырья не должно превышать + 5 процентов;</w:t>
      </w:r>
    </w:p>
    <w:p w:rsidR="00436906" w:rsidRPr="00436906" w:rsidRDefault="00436906" w:rsidP="00436906">
      <w:pPr>
        <w:spacing w:after="0" w:line="240" w:lineRule="auto"/>
        <w:ind w:left="156" w:hanging="156"/>
        <w:jc w:val="both"/>
        <w:rPr>
          <w:rFonts w:ascii="Times New Roman" w:hAnsi="Times New Roman" w:cs="Times New Roman"/>
          <w:sz w:val="24"/>
          <w:szCs w:val="24"/>
        </w:rPr>
      </w:pPr>
      <w:r w:rsidRPr="00436906">
        <w:rPr>
          <w:rFonts w:ascii="Times New Roman" w:hAnsi="Times New Roman" w:cs="Times New Roman"/>
          <w:sz w:val="24"/>
          <w:szCs w:val="24"/>
        </w:rPr>
        <w:t>- массу куска при нормированной влажности (для трикотажных полотен);</w:t>
      </w:r>
    </w:p>
    <w:p w:rsidR="00436906" w:rsidRPr="00436906" w:rsidRDefault="00436906" w:rsidP="00436906">
      <w:pPr>
        <w:spacing w:after="0" w:line="240" w:lineRule="auto"/>
        <w:ind w:left="156" w:hanging="156"/>
        <w:jc w:val="both"/>
        <w:rPr>
          <w:rFonts w:ascii="Times New Roman" w:hAnsi="Times New Roman" w:cs="Times New Roman"/>
          <w:sz w:val="24"/>
          <w:szCs w:val="24"/>
        </w:rPr>
      </w:pPr>
      <w:r w:rsidRPr="00436906">
        <w:rPr>
          <w:rFonts w:ascii="Times New Roman" w:hAnsi="Times New Roman" w:cs="Times New Roman"/>
          <w:sz w:val="24"/>
          <w:szCs w:val="24"/>
        </w:rPr>
        <w:t>- устойчивость окраски (для трикотажных и текстильных полотен);</w:t>
      </w:r>
    </w:p>
    <w:p w:rsidR="00436906" w:rsidRPr="00436906" w:rsidRDefault="00436906" w:rsidP="00436906">
      <w:pPr>
        <w:spacing w:after="0" w:line="240" w:lineRule="auto"/>
        <w:ind w:left="156" w:hanging="156"/>
        <w:jc w:val="both"/>
        <w:rPr>
          <w:rFonts w:ascii="Times New Roman" w:hAnsi="Times New Roman" w:cs="Times New Roman"/>
          <w:sz w:val="24"/>
          <w:szCs w:val="24"/>
        </w:rPr>
      </w:pPr>
      <w:r w:rsidRPr="00436906">
        <w:rPr>
          <w:rFonts w:ascii="Times New Roman" w:hAnsi="Times New Roman" w:cs="Times New Roman"/>
          <w:sz w:val="24"/>
          <w:szCs w:val="24"/>
        </w:rPr>
        <w:t>- вид отделки (при наличии);</w:t>
      </w:r>
    </w:p>
    <w:p w:rsidR="00436906" w:rsidRPr="00436906" w:rsidRDefault="00436906" w:rsidP="00436906">
      <w:pPr>
        <w:spacing w:after="0" w:line="240" w:lineRule="auto"/>
        <w:ind w:left="156" w:hanging="156"/>
        <w:jc w:val="both"/>
        <w:rPr>
          <w:rFonts w:ascii="Times New Roman" w:hAnsi="Times New Roman" w:cs="Times New Roman"/>
          <w:sz w:val="24"/>
          <w:szCs w:val="24"/>
        </w:rPr>
      </w:pPr>
      <w:r w:rsidRPr="00436906">
        <w:rPr>
          <w:rFonts w:ascii="Times New Roman" w:hAnsi="Times New Roman" w:cs="Times New Roman"/>
          <w:sz w:val="24"/>
          <w:szCs w:val="24"/>
        </w:rPr>
        <w:t>- символы по уходу за изделием.</w:t>
      </w:r>
    </w:p>
    <w:p w:rsidR="00436906" w:rsidRPr="00436906" w:rsidRDefault="00436906" w:rsidP="00436906">
      <w:pPr>
        <w:spacing w:after="0" w:line="240" w:lineRule="auto"/>
        <w:ind w:firstLine="720"/>
        <w:jc w:val="both"/>
        <w:rPr>
          <w:rFonts w:ascii="Times New Roman" w:hAnsi="Times New Roman" w:cs="Times New Roman"/>
          <w:sz w:val="24"/>
          <w:szCs w:val="24"/>
        </w:rPr>
      </w:pPr>
      <w:r w:rsidRPr="00436906">
        <w:rPr>
          <w:rFonts w:ascii="Times New Roman" w:hAnsi="Times New Roman" w:cs="Times New Roman"/>
          <w:sz w:val="24"/>
          <w:szCs w:val="24"/>
        </w:rPr>
        <w:t>Для обуви дополнительная информация должна содержать:</w:t>
      </w:r>
    </w:p>
    <w:p w:rsidR="00436906" w:rsidRPr="00436906" w:rsidRDefault="00436906" w:rsidP="00436906">
      <w:pPr>
        <w:spacing w:after="0"/>
        <w:jc w:val="both"/>
        <w:rPr>
          <w:rFonts w:ascii="Times New Roman" w:hAnsi="Times New Roman" w:cs="Times New Roman"/>
          <w:sz w:val="24"/>
          <w:szCs w:val="24"/>
        </w:rPr>
      </w:pPr>
      <w:r w:rsidRPr="00436906">
        <w:rPr>
          <w:rFonts w:ascii="Times New Roman" w:hAnsi="Times New Roman" w:cs="Times New Roman"/>
          <w:sz w:val="24"/>
          <w:szCs w:val="24"/>
        </w:rPr>
        <w:t>- модель и (или) артикул изделия;</w:t>
      </w:r>
    </w:p>
    <w:p w:rsidR="00436906" w:rsidRPr="00436906" w:rsidRDefault="00436906" w:rsidP="00436906">
      <w:pPr>
        <w:spacing w:after="0" w:line="240" w:lineRule="auto"/>
        <w:jc w:val="both"/>
        <w:rPr>
          <w:rFonts w:ascii="Times New Roman" w:hAnsi="Times New Roman" w:cs="Times New Roman"/>
          <w:sz w:val="24"/>
          <w:szCs w:val="24"/>
        </w:rPr>
      </w:pPr>
      <w:r w:rsidRPr="00436906">
        <w:rPr>
          <w:rFonts w:ascii="Times New Roman" w:hAnsi="Times New Roman" w:cs="Times New Roman"/>
          <w:sz w:val="24"/>
          <w:szCs w:val="24"/>
        </w:rPr>
        <w:t>- вид материала, использованного для изготовления верха, подкладки и низа обуви;</w:t>
      </w:r>
    </w:p>
    <w:p w:rsidR="00436906" w:rsidRPr="00436906" w:rsidRDefault="00436906" w:rsidP="00436906">
      <w:pPr>
        <w:spacing w:after="0" w:line="240" w:lineRule="auto"/>
        <w:jc w:val="both"/>
        <w:rPr>
          <w:rFonts w:ascii="Times New Roman" w:hAnsi="Times New Roman" w:cs="Times New Roman"/>
          <w:sz w:val="24"/>
          <w:szCs w:val="24"/>
        </w:rPr>
      </w:pPr>
      <w:r w:rsidRPr="00436906">
        <w:rPr>
          <w:rFonts w:ascii="Times New Roman" w:hAnsi="Times New Roman" w:cs="Times New Roman"/>
          <w:sz w:val="24"/>
          <w:szCs w:val="24"/>
        </w:rPr>
        <w:t>- инструкцию по уходу за обувью (при необходимости).</w:t>
      </w:r>
    </w:p>
    <w:p w:rsidR="00436906" w:rsidRPr="00436906" w:rsidRDefault="00436906" w:rsidP="00436906">
      <w:pPr>
        <w:spacing w:after="0" w:line="240" w:lineRule="auto"/>
        <w:ind w:firstLine="720"/>
        <w:jc w:val="both"/>
        <w:rPr>
          <w:rFonts w:ascii="Times New Roman" w:hAnsi="Times New Roman" w:cs="Times New Roman"/>
          <w:sz w:val="24"/>
          <w:szCs w:val="24"/>
        </w:rPr>
      </w:pPr>
      <w:r w:rsidRPr="00436906">
        <w:rPr>
          <w:rFonts w:ascii="Times New Roman" w:hAnsi="Times New Roman" w:cs="Times New Roman"/>
          <w:sz w:val="24"/>
          <w:szCs w:val="24"/>
        </w:rPr>
        <w:t>Для одежды и изделий из меха дополнительная информация должна содержать:</w:t>
      </w:r>
    </w:p>
    <w:p w:rsidR="00436906" w:rsidRPr="00436906" w:rsidRDefault="00436906" w:rsidP="00436906">
      <w:pPr>
        <w:spacing w:after="0" w:line="240" w:lineRule="auto"/>
        <w:jc w:val="both"/>
        <w:rPr>
          <w:rFonts w:ascii="Times New Roman" w:hAnsi="Times New Roman" w:cs="Times New Roman"/>
          <w:sz w:val="24"/>
          <w:szCs w:val="24"/>
        </w:rPr>
      </w:pPr>
      <w:r w:rsidRPr="00436906">
        <w:rPr>
          <w:rFonts w:ascii="Times New Roman" w:hAnsi="Times New Roman" w:cs="Times New Roman"/>
          <w:sz w:val="24"/>
          <w:szCs w:val="24"/>
        </w:rPr>
        <w:t>- вид меха и вид его обработки (крашеный или некрашеный);</w:t>
      </w:r>
    </w:p>
    <w:p w:rsidR="00436906" w:rsidRPr="00436906" w:rsidRDefault="00436906" w:rsidP="00436906">
      <w:pPr>
        <w:spacing w:after="0" w:line="240" w:lineRule="auto"/>
        <w:jc w:val="both"/>
        <w:rPr>
          <w:rFonts w:ascii="Times New Roman" w:hAnsi="Times New Roman" w:cs="Times New Roman"/>
          <w:sz w:val="24"/>
          <w:szCs w:val="24"/>
        </w:rPr>
      </w:pPr>
      <w:r w:rsidRPr="00436906">
        <w:rPr>
          <w:rFonts w:ascii="Times New Roman" w:hAnsi="Times New Roman" w:cs="Times New Roman"/>
          <w:sz w:val="24"/>
          <w:szCs w:val="24"/>
        </w:rPr>
        <w:t>- символы по уходу за изделием;</w:t>
      </w:r>
    </w:p>
    <w:p w:rsidR="00436906" w:rsidRPr="00436906" w:rsidRDefault="00436906" w:rsidP="00436906">
      <w:pPr>
        <w:spacing w:after="0" w:line="240" w:lineRule="auto"/>
        <w:jc w:val="both"/>
        <w:rPr>
          <w:rFonts w:ascii="Times New Roman" w:hAnsi="Times New Roman" w:cs="Times New Roman"/>
          <w:sz w:val="24"/>
          <w:szCs w:val="24"/>
        </w:rPr>
      </w:pPr>
      <w:r w:rsidRPr="00436906">
        <w:rPr>
          <w:rFonts w:ascii="Times New Roman" w:hAnsi="Times New Roman" w:cs="Times New Roman"/>
          <w:sz w:val="24"/>
          <w:szCs w:val="24"/>
        </w:rPr>
        <w:t>- инструкцию по уходу за изделием в процессе эксплуатации (при необходимости).</w:t>
      </w:r>
    </w:p>
    <w:p w:rsidR="00436906" w:rsidRPr="00436906" w:rsidRDefault="00436906" w:rsidP="00436906">
      <w:pPr>
        <w:spacing w:after="0" w:line="240" w:lineRule="auto"/>
        <w:ind w:firstLine="720"/>
        <w:jc w:val="both"/>
        <w:rPr>
          <w:rFonts w:ascii="Times New Roman" w:hAnsi="Times New Roman" w:cs="Times New Roman"/>
          <w:sz w:val="24"/>
          <w:szCs w:val="24"/>
        </w:rPr>
      </w:pPr>
      <w:r w:rsidRPr="00436906">
        <w:rPr>
          <w:rFonts w:ascii="Times New Roman" w:hAnsi="Times New Roman" w:cs="Times New Roman"/>
          <w:sz w:val="24"/>
          <w:szCs w:val="24"/>
        </w:rPr>
        <w:t>Для кожгалантерейных изделий дополнительная информация должна содержать:</w:t>
      </w:r>
    </w:p>
    <w:p w:rsidR="00436906" w:rsidRPr="00436906" w:rsidRDefault="00436906" w:rsidP="00436906">
      <w:pPr>
        <w:spacing w:after="0" w:line="240" w:lineRule="auto"/>
        <w:jc w:val="both"/>
        <w:rPr>
          <w:rFonts w:ascii="Times New Roman" w:hAnsi="Times New Roman" w:cs="Times New Roman"/>
          <w:sz w:val="24"/>
          <w:szCs w:val="24"/>
        </w:rPr>
      </w:pPr>
      <w:r w:rsidRPr="00436906">
        <w:rPr>
          <w:rFonts w:ascii="Times New Roman" w:hAnsi="Times New Roman" w:cs="Times New Roman"/>
          <w:sz w:val="24"/>
          <w:szCs w:val="24"/>
        </w:rPr>
        <w:t>- наименование материала верха;</w:t>
      </w:r>
    </w:p>
    <w:p w:rsidR="00436906" w:rsidRPr="00436906" w:rsidRDefault="00436906" w:rsidP="00436906">
      <w:pPr>
        <w:spacing w:after="0" w:line="240" w:lineRule="auto"/>
        <w:jc w:val="both"/>
        <w:rPr>
          <w:rFonts w:ascii="Times New Roman" w:hAnsi="Times New Roman" w:cs="Times New Roman"/>
          <w:sz w:val="24"/>
          <w:szCs w:val="24"/>
        </w:rPr>
      </w:pPr>
      <w:r w:rsidRPr="00436906">
        <w:rPr>
          <w:rFonts w:ascii="Times New Roman" w:hAnsi="Times New Roman" w:cs="Times New Roman"/>
          <w:sz w:val="24"/>
          <w:szCs w:val="24"/>
        </w:rPr>
        <w:t>- модель;</w:t>
      </w:r>
    </w:p>
    <w:p w:rsidR="00436906" w:rsidRPr="00436906" w:rsidRDefault="00436906" w:rsidP="00436906">
      <w:pPr>
        <w:spacing w:after="0" w:line="240" w:lineRule="auto"/>
        <w:jc w:val="both"/>
        <w:rPr>
          <w:rFonts w:ascii="Times New Roman" w:hAnsi="Times New Roman" w:cs="Times New Roman"/>
          <w:sz w:val="24"/>
          <w:szCs w:val="24"/>
        </w:rPr>
      </w:pPr>
      <w:r w:rsidRPr="00436906">
        <w:rPr>
          <w:rFonts w:ascii="Times New Roman" w:hAnsi="Times New Roman" w:cs="Times New Roman"/>
          <w:sz w:val="24"/>
          <w:szCs w:val="24"/>
        </w:rPr>
        <w:t>- указания по эксплуатации (при необходимости).</w:t>
      </w:r>
    </w:p>
    <w:p w:rsidR="00436906" w:rsidRPr="00436906" w:rsidRDefault="00436906" w:rsidP="00436906">
      <w:pPr>
        <w:spacing w:after="0" w:line="240" w:lineRule="auto"/>
        <w:ind w:firstLine="720"/>
        <w:jc w:val="both"/>
        <w:rPr>
          <w:rFonts w:ascii="Times New Roman" w:hAnsi="Times New Roman" w:cs="Times New Roman"/>
          <w:sz w:val="24"/>
          <w:szCs w:val="24"/>
        </w:rPr>
      </w:pPr>
      <w:r w:rsidRPr="00436906">
        <w:rPr>
          <w:rFonts w:ascii="Times New Roman" w:hAnsi="Times New Roman" w:cs="Times New Roman"/>
          <w:sz w:val="24"/>
          <w:szCs w:val="24"/>
        </w:rPr>
        <w:lastRenderedPageBreak/>
        <w:t>Для кож дополнительная информация должна содержать:</w:t>
      </w:r>
    </w:p>
    <w:p w:rsidR="00436906" w:rsidRPr="00436906" w:rsidRDefault="00436906" w:rsidP="00436906">
      <w:pPr>
        <w:spacing w:after="0" w:line="240" w:lineRule="auto"/>
        <w:jc w:val="both"/>
        <w:rPr>
          <w:rFonts w:ascii="Times New Roman" w:hAnsi="Times New Roman" w:cs="Times New Roman"/>
          <w:sz w:val="24"/>
          <w:szCs w:val="24"/>
        </w:rPr>
      </w:pPr>
      <w:r w:rsidRPr="00436906">
        <w:rPr>
          <w:rFonts w:ascii="Times New Roman" w:hAnsi="Times New Roman" w:cs="Times New Roman"/>
          <w:sz w:val="24"/>
          <w:szCs w:val="24"/>
        </w:rPr>
        <w:t>- площадь или массу кожи;</w:t>
      </w:r>
    </w:p>
    <w:p w:rsidR="00436906" w:rsidRPr="00436906" w:rsidRDefault="00436906" w:rsidP="00436906">
      <w:pPr>
        <w:spacing w:after="0" w:line="240" w:lineRule="auto"/>
        <w:jc w:val="both"/>
        <w:rPr>
          <w:rFonts w:ascii="Times New Roman" w:hAnsi="Times New Roman" w:cs="Times New Roman"/>
          <w:sz w:val="24"/>
          <w:szCs w:val="24"/>
        </w:rPr>
      </w:pPr>
      <w:r w:rsidRPr="00436906">
        <w:rPr>
          <w:rFonts w:ascii="Times New Roman" w:hAnsi="Times New Roman" w:cs="Times New Roman"/>
          <w:sz w:val="24"/>
          <w:szCs w:val="24"/>
        </w:rPr>
        <w:t>- толщину (при необходимости);</w:t>
      </w:r>
    </w:p>
    <w:p w:rsidR="00436906" w:rsidRPr="00436906" w:rsidRDefault="00436906" w:rsidP="00436906">
      <w:pPr>
        <w:spacing w:after="0" w:line="240" w:lineRule="auto"/>
        <w:jc w:val="both"/>
        <w:rPr>
          <w:rFonts w:ascii="Times New Roman" w:hAnsi="Times New Roman" w:cs="Times New Roman"/>
          <w:sz w:val="24"/>
          <w:szCs w:val="24"/>
        </w:rPr>
      </w:pPr>
      <w:r w:rsidRPr="00436906">
        <w:rPr>
          <w:rFonts w:ascii="Times New Roman" w:hAnsi="Times New Roman" w:cs="Times New Roman"/>
          <w:sz w:val="24"/>
          <w:szCs w:val="24"/>
        </w:rPr>
        <w:t>- сорт.</w:t>
      </w:r>
    </w:p>
    <w:p w:rsidR="00436906" w:rsidRPr="00436906" w:rsidRDefault="00436906" w:rsidP="00436906">
      <w:pPr>
        <w:spacing w:after="0" w:line="240" w:lineRule="auto"/>
        <w:ind w:firstLine="720"/>
        <w:jc w:val="both"/>
        <w:rPr>
          <w:rFonts w:ascii="Times New Roman" w:hAnsi="Times New Roman" w:cs="Times New Roman"/>
          <w:sz w:val="24"/>
          <w:szCs w:val="24"/>
        </w:rPr>
      </w:pPr>
      <w:r w:rsidRPr="00436906">
        <w:rPr>
          <w:rFonts w:ascii="Times New Roman" w:hAnsi="Times New Roman" w:cs="Times New Roman"/>
          <w:sz w:val="24"/>
          <w:szCs w:val="24"/>
        </w:rPr>
        <w:t>Для шкурок меховых дополнительная информация должна содержать:</w:t>
      </w:r>
    </w:p>
    <w:p w:rsidR="00436906" w:rsidRPr="00436906" w:rsidRDefault="00436906" w:rsidP="00436906">
      <w:pPr>
        <w:spacing w:after="0" w:line="240" w:lineRule="auto"/>
        <w:jc w:val="both"/>
        <w:rPr>
          <w:rFonts w:ascii="Times New Roman" w:hAnsi="Times New Roman" w:cs="Times New Roman"/>
          <w:sz w:val="24"/>
          <w:szCs w:val="24"/>
        </w:rPr>
      </w:pPr>
      <w:r w:rsidRPr="00436906">
        <w:rPr>
          <w:rFonts w:ascii="Times New Roman" w:hAnsi="Times New Roman" w:cs="Times New Roman"/>
          <w:sz w:val="24"/>
          <w:szCs w:val="24"/>
        </w:rPr>
        <w:t>- вид меха;</w:t>
      </w:r>
    </w:p>
    <w:p w:rsidR="00436906" w:rsidRPr="00436906" w:rsidRDefault="00436906" w:rsidP="00436906">
      <w:pPr>
        <w:spacing w:after="0" w:line="240" w:lineRule="auto"/>
        <w:jc w:val="both"/>
        <w:rPr>
          <w:rFonts w:ascii="Times New Roman" w:hAnsi="Times New Roman" w:cs="Times New Roman"/>
          <w:sz w:val="24"/>
          <w:szCs w:val="24"/>
        </w:rPr>
      </w:pPr>
      <w:r w:rsidRPr="00436906">
        <w:rPr>
          <w:rFonts w:ascii="Times New Roman" w:hAnsi="Times New Roman" w:cs="Times New Roman"/>
          <w:sz w:val="24"/>
          <w:szCs w:val="24"/>
        </w:rPr>
        <w:t>- вид обработки;</w:t>
      </w:r>
    </w:p>
    <w:p w:rsidR="00436906" w:rsidRPr="00436906" w:rsidRDefault="00436906" w:rsidP="00436906">
      <w:pPr>
        <w:spacing w:after="0" w:line="240" w:lineRule="auto"/>
        <w:jc w:val="both"/>
        <w:rPr>
          <w:rFonts w:ascii="Times New Roman" w:hAnsi="Times New Roman" w:cs="Times New Roman"/>
          <w:sz w:val="24"/>
          <w:szCs w:val="24"/>
        </w:rPr>
      </w:pPr>
      <w:r w:rsidRPr="00436906">
        <w:rPr>
          <w:rFonts w:ascii="Times New Roman" w:hAnsi="Times New Roman" w:cs="Times New Roman"/>
          <w:sz w:val="24"/>
          <w:szCs w:val="24"/>
        </w:rPr>
        <w:t>- сорт, марку;</w:t>
      </w:r>
    </w:p>
    <w:p w:rsidR="00436906" w:rsidRPr="00436906" w:rsidRDefault="00436906" w:rsidP="00436906">
      <w:pPr>
        <w:spacing w:after="0" w:line="240" w:lineRule="auto"/>
        <w:jc w:val="both"/>
        <w:rPr>
          <w:rFonts w:ascii="Times New Roman" w:hAnsi="Times New Roman" w:cs="Times New Roman"/>
          <w:sz w:val="24"/>
          <w:szCs w:val="24"/>
        </w:rPr>
      </w:pPr>
      <w:r w:rsidRPr="00436906">
        <w:rPr>
          <w:rFonts w:ascii="Times New Roman" w:hAnsi="Times New Roman" w:cs="Times New Roman"/>
          <w:sz w:val="24"/>
          <w:szCs w:val="24"/>
        </w:rPr>
        <w:t>- площадь или размер.</w:t>
      </w:r>
    </w:p>
    <w:p w:rsidR="00436906" w:rsidRPr="00436906" w:rsidRDefault="00436906" w:rsidP="00436906">
      <w:pPr>
        <w:spacing w:after="0" w:line="240" w:lineRule="auto"/>
        <w:ind w:firstLine="720"/>
        <w:jc w:val="both"/>
        <w:rPr>
          <w:rFonts w:ascii="Times New Roman" w:hAnsi="Times New Roman" w:cs="Times New Roman"/>
          <w:sz w:val="24"/>
          <w:szCs w:val="24"/>
        </w:rPr>
      </w:pPr>
      <w:bookmarkStart w:id="1" w:name="sub_1093"/>
      <w:r w:rsidRPr="00436906">
        <w:rPr>
          <w:rFonts w:ascii="Times New Roman" w:hAnsi="Times New Roman" w:cs="Times New Roman"/>
          <w:sz w:val="24"/>
          <w:szCs w:val="24"/>
        </w:rPr>
        <w:t>Маркировка и информация должна быть представлена на русском языке или государственном языке государства - члена Таможенного союза, на территории которого данное изделие производится и реализуется потребителю.</w:t>
      </w:r>
    </w:p>
    <w:bookmarkEnd w:id="1"/>
    <w:p w:rsidR="00436906" w:rsidRPr="00436906" w:rsidRDefault="00436906" w:rsidP="002619DB">
      <w:pPr>
        <w:spacing w:after="0" w:line="240" w:lineRule="auto"/>
        <w:ind w:firstLine="720"/>
        <w:jc w:val="both"/>
        <w:rPr>
          <w:rFonts w:ascii="Times New Roman" w:hAnsi="Times New Roman" w:cs="Times New Roman"/>
          <w:sz w:val="24"/>
          <w:szCs w:val="24"/>
        </w:rPr>
      </w:pPr>
      <w:r w:rsidRPr="00436906">
        <w:rPr>
          <w:rFonts w:ascii="Times New Roman" w:hAnsi="Times New Roman" w:cs="Times New Roman"/>
          <w:sz w:val="24"/>
          <w:szCs w:val="24"/>
        </w:rPr>
        <w:t>Для импортной продукции допускается наименование страны, где изготовлена продукция, наименование изготовителя и его юридический адрес указывать с использованием букв латинского алфавита.</w:t>
      </w:r>
    </w:p>
    <w:p w:rsidR="00436906" w:rsidRPr="00436906" w:rsidRDefault="00436906" w:rsidP="002619DB">
      <w:pPr>
        <w:spacing w:after="0" w:line="240" w:lineRule="auto"/>
        <w:ind w:firstLine="720"/>
        <w:jc w:val="both"/>
        <w:rPr>
          <w:rFonts w:ascii="Times New Roman" w:hAnsi="Times New Roman" w:cs="Times New Roman"/>
          <w:sz w:val="24"/>
          <w:szCs w:val="24"/>
        </w:rPr>
      </w:pPr>
      <w:bookmarkStart w:id="2" w:name="sub_1094"/>
      <w:r w:rsidRPr="00436906">
        <w:rPr>
          <w:rFonts w:ascii="Times New Roman" w:hAnsi="Times New Roman" w:cs="Times New Roman"/>
          <w:sz w:val="24"/>
          <w:szCs w:val="24"/>
        </w:rPr>
        <w:t>Не допускаются указания "экологически чистая", "ортопедическая" и другие аналогичные указания без соответствующих подтверждений.</w:t>
      </w:r>
    </w:p>
    <w:bookmarkEnd w:id="2"/>
    <w:p w:rsidR="00436906" w:rsidRPr="0033237E" w:rsidRDefault="00436906" w:rsidP="002619DB">
      <w:pPr>
        <w:pStyle w:val="Default"/>
        <w:ind w:firstLine="684"/>
        <w:jc w:val="both"/>
      </w:pPr>
      <w:r w:rsidRPr="0033237E">
        <w:t xml:space="preserve">Перед выпуском в обращение на рынок продукция легкой промышленности должна быть подвергнута процедуре обязательного подтверждения соответствия требованиям настоящего Технического регламента, которая осуществляется в форме декларирования соответствия или </w:t>
      </w:r>
      <w:proofErr w:type="gramStart"/>
      <w:r w:rsidRPr="0033237E">
        <w:t>с</w:t>
      </w:r>
      <w:r w:rsidR="00264580">
        <w:t xml:space="preserve">ертификации </w:t>
      </w:r>
      <w:r w:rsidRPr="0033237E">
        <w:t>.</w:t>
      </w:r>
      <w:proofErr w:type="gramEnd"/>
    </w:p>
    <w:p w:rsidR="00436906" w:rsidRPr="0033237E" w:rsidRDefault="00436906" w:rsidP="00436906">
      <w:pPr>
        <w:pStyle w:val="Default"/>
        <w:ind w:firstLine="684"/>
        <w:jc w:val="both"/>
      </w:pPr>
    </w:p>
    <w:p w:rsidR="00436906" w:rsidRPr="006763A2" w:rsidRDefault="00436906" w:rsidP="00436906"/>
    <w:p w:rsidR="00411844" w:rsidRPr="008A0B5D" w:rsidRDefault="00411844" w:rsidP="008A0B5D">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2619DB" w:rsidRDefault="002619DB" w:rsidP="00436906">
      <w:pPr>
        <w:tabs>
          <w:tab w:val="left" w:pos="142"/>
        </w:tabs>
        <w:spacing w:after="0" w:line="240" w:lineRule="auto"/>
        <w:jc w:val="both"/>
        <w:outlineLvl w:val="0"/>
        <w:rPr>
          <w:rFonts w:ascii="Times New Roman" w:hAnsi="Times New Roman" w:cs="Times New Roman"/>
          <w:b/>
          <w:bCs/>
          <w:kern w:val="36"/>
          <w:sz w:val="26"/>
          <w:szCs w:val="26"/>
          <w:lang w:eastAsia="ru-RU"/>
        </w:rPr>
      </w:pPr>
    </w:p>
    <w:p w:rsidR="00F219BC" w:rsidRPr="00436906" w:rsidRDefault="005E76B8" w:rsidP="00436906">
      <w:pPr>
        <w:tabs>
          <w:tab w:val="left" w:pos="142"/>
        </w:tabs>
        <w:spacing w:after="0" w:line="240" w:lineRule="auto"/>
        <w:jc w:val="both"/>
        <w:outlineLvl w:val="0"/>
        <w:rPr>
          <w:rFonts w:ascii="Times New Roman" w:hAnsi="Times New Roman" w:cs="Times New Roman"/>
          <w:b/>
          <w:bCs/>
          <w:kern w:val="36"/>
          <w:sz w:val="26"/>
          <w:szCs w:val="26"/>
          <w:lang w:eastAsia="ru-RU"/>
        </w:rPr>
      </w:pPr>
      <w:r>
        <w:rPr>
          <w:rFonts w:ascii="Times New Roman" w:hAnsi="Times New Roman" w:cs="Times New Roman"/>
          <w:b/>
          <w:bCs/>
          <w:kern w:val="36"/>
          <w:sz w:val="26"/>
          <w:szCs w:val="26"/>
          <w:lang w:eastAsia="ru-RU"/>
        </w:rPr>
        <w:t xml:space="preserve">      </w:t>
      </w:r>
      <w:r w:rsidR="00436906">
        <w:rPr>
          <w:rFonts w:ascii="Times New Roman" w:hAnsi="Times New Roman" w:cs="Times New Roman"/>
          <w:b/>
          <w:bCs/>
          <w:kern w:val="36"/>
          <w:sz w:val="26"/>
          <w:szCs w:val="26"/>
          <w:lang w:eastAsia="ru-RU"/>
        </w:rPr>
        <w:t xml:space="preserve">                      </w:t>
      </w:r>
    </w:p>
    <w:p w:rsidR="00264580" w:rsidRDefault="00264580" w:rsidP="009666CF">
      <w:pPr>
        <w:tabs>
          <w:tab w:val="left" w:pos="142"/>
        </w:tabs>
        <w:spacing w:after="0" w:line="240" w:lineRule="auto"/>
        <w:jc w:val="center"/>
        <w:outlineLvl w:val="0"/>
        <w:rPr>
          <w:rFonts w:ascii="Times New Roman" w:hAnsi="Times New Roman" w:cs="Times New Roman"/>
          <w:b/>
          <w:bCs/>
          <w:kern w:val="36"/>
          <w:sz w:val="24"/>
          <w:szCs w:val="24"/>
          <w:lang w:eastAsia="ru-RU"/>
        </w:rPr>
      </w:pPr>
    </w:p>
    <w:p w:rsidR="00264580" w:rsidRDefault="00264580" w:rsidP="009666CF">
      <w:pPr>
        <w:tabs>
          <w:tab w:val="left" w:pos="142"/>
        </w:tabs>
        <w:spacing w:after="0" w:line="240" w:lineRule="auto"/>
        <w:jc w:val="center"/>
        <w:outlineLvl w:val="0"/>
        <w:rPr>
          <w:rFonts w:ascii="Times New Roman" w:hAnsi="Times New Roman" w:cs="Times New Roman"/>
          <w:b/>
          <w:bCs/>
          <w:kern w:val="36"/>
          <w:sz w:val="24"/>
          <w:szCs w:val="24"/>
          <w:lang w:eastAsia="ru-RU"/>
        </w:rPr>
      </w:pPr>
    </w:p>
    <w:p w:rsidR="00264580" w:rsidRDefault="00264580" w:rsidP="009666CF">
      <w:pPr>
        <w:tabs>
          <w:tab w:val="left" w:pos="142"/>
        </w:tabs>
        <w:spacing w:after="0" w:line="240" w:lineRule="auto"/>
        <w:jc w:val="center"/>
        <w:outlineLvl w:val="0"/>
        <w:rPr>
          <w:rFonts w:ascii="Times New Roman" w:hAnsi="Times New Roman" w:cs="Times New Roman"/>
          <w:b/>
          <w:bCs/>
          <w:kern w:val="36"/>
          <w:sz w:val="24"/>
          <w:szCs w:val="24"/>
          <w:lang w:eastAsia="ru-RU"/>
        </w:rPr>
      </w:pPr>
    </w:p>
    <w:p w:rsidR="00264580" w:rsidRDefault="00264580" w:rsidP="009666CF">
      <w:pPr>
        <w:tabs>
          <w:tab w:val="left" w:pos="142"/>
        </w:tabs>
        <w:spacing w:after="0" w:line="240" w:lineRule="auto"/>
        <w:jc w:val="center"/>
        <w:outlineLvl w:val="0"/>
        <w:rPr>
          <w:rFonts w:ascii="Times New Roman" w:hAnsi="Times New Roman" w:cs="Times New Roman"/>
          <w:b/>
          <w:bCs/>
          <w:kern w:val="36"/>
          <w:sz w:val="24"/>
          <w:szCs w:val="24"/>
          <w:lang w:eastAsia="ru-RU"/>
        </w:rPr>
      </w:pPr>
    </w:p>
    <w:p w:rsidR="00264580" w:rsidRDefault="00264580" w:rsidP="009666CF">
      <w:pPr>
        <w:tabs>
          <w:tab w:val="left" w:pos="142"/>
        </w:tabs>
        <w:spacing w:after="0" w:line="240" w:lineRule="auto"/>
        <w:jc w:val="center"/>
        <w:outlineLvl w:val="0"/>
        <w:rPr>
          <w:rFonts w:ascii="Times New Roman" w:hAnsi="Times New Roman" w:cs="Times New Roman"/>
          <w:b/>
          <w:bCs/>
          <w:kern w:val="36"/>
          <w:sz w:val="24"/>
          <w:szCs w:val="24"/>
          <w:lang w:eastAsia="ru-RU"/>
        </w:rPr>
      </w:pPr>
    </w:p>
    <w:p w:rsidR="00E6087F" w:rsidRDefault="00E6087F" w:rsidP="009666CF">
      <w:pPr>
        <w:tabs>
          <w:tab w:val="left" w:pos="142"/>
        </w:tabs>
        <w:spacing w:after="0" w:line="240" w:lineRule="auto"/>
        <w:jc w:val="center"/>
        <w:outlineLvl w:val="0"/>
        <w:rPr>
          <w:rFonts w:ascii="Times New Roman" w:hAnsi="Times New Roman" w:cs="Times New Roman"/>
          <w:b/>
          <w:bCs/>
          <w:kern w:val="36"/>
          <w:sz w:val="24"/>
          <w:szCs w:val="24"/>
          <w:lang w:eastAsia="ru-RU"/>
        </w:rPr>
      </w:pPr>
      <w:bookmarkStart w:id="3" w:name="_GoBack"/>
      <w:bookmarkEnd w:id="3"/>
      <w:r>
        <w:rPr>
          <w:rFonts w:ascii="Times New Roman" w:hAnsi="Times New Roman" w:cs="Times New Roman"/>
          <w:b/>
          <w:bCs/>
          <w:kern w:val="36"/>
          <w:sz w:val="24"/>
          <w:szCs w:val="24"/>
          <w:lang w:eastAsia="ru-RU"/>
        </w:rPr>
        <w:lastRenderedPageBreak/>
        <w:t>Управление Федеральной службы по надзору в сфере защиты прав потребителей и благополучия человека</w:t>
      </w:r>
    </w:p>
    <w:p w:rsidR="00E6087F" w:rsidRDefault="00E6087F" w:rsidP="009666CF">
      <w:pPr>
        <w:tabs>
          <w:tab w:val="left" w:pos="142"/>
        </w:tabs>
        <w:spacing w:after="0" w:line="240" w:lineRule="auto"/>
        <w:jc w:val="center"/>
        <w:outlineLvl w:val="0"/>
        <w:rPr>
          <w:rFonts w:ascii="Times New Roman" w:hAnsi="Times New Roman" w:cs="Times New Roman"/>
          <w:b/>
          <w:bCs/>
          <w:kern w:val="36"/>
          <w:sz w:val="24"/>
          <w:szCs w:val="24"/>
          <w:lang w:eastAsia="ru-RU"/>
        </w:rPr>
      </w:pPr>
      <w:r>
        <w:rPr>
          <w:rFonts w:ascii="Times New Roman" w:hAnsi="Times New Roman" w:cs="Times New Roman"/>
          <w:b/>
          <w:bCs/>
          <w:kern w:val="36"/>
          <w:sz w:val="24"/>
          <w:szCs w:val="24"/>
          <w:lang w:eastAsia="ru-RU"/>
        </w:rPr>
        <w:t>по Республике Башкортостан</w:t>
      </w:r>
    </w:p>
    <w:p w:rsidR="00E6087F" w:rsidRDefault="00E6087F" w:rsidP="00E6087F">
      <w:pPr>
        <w:tabs>
          <w:tab w:val="left" w:pos="142"/>
        </w:tabs>
        <w:spacing w:after="0" w:line="240" w:lineRule="auto"/>
        <w:outlineLvl w:val="0"/>
        <w:rPr>
          <w:rFonts w:ascii="Times New Roman" w:hAnsi="Times New Roman" w:cs="Times New Roman"/>
          <w:b/>
          <w:bCs/>
          <w:kern w:val="36"/>
          <w:sz w:val="24"/>
          <w:szCs w:val="24"/>
          <w:lang w:eastAsia="ru-RU"/>
        </w:rPr>
      </w:pPr>
    </w:p>
    <w:p w:rsidR="00E6087F" w:rsidRDefault="00411844"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r>
        <w:rPr>
          <w:noProof/>
          <w:lang w:eastAsia="ru-RU"/>
        </w:rPr>
        <w:drawing>
          <wp:inline distT="0" distB="0" distL="0" distR="0">
            <wp:extent cx="2466975" cy="2324100"/>
            <wp:effectExtent l="0" t="0" r="0" b="0"/>
            <wp:docPr id="4" name="Рисунок 4" descr="http://www.akseno-butyrki.ru/Or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kseno-butyrki.ru/Ore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2324100"/>
                    </a:xfrm>
                    <a:prstGeom prst="rect">
                      <a:avLst/>
                    </a:prstGeom>
                    <a:noFill/>
                    <a:ln>
                      <a:noFill/>
                    </a:ln>
                  </pic:spPr>
                </pic:pic>
              </a:graphicData>
            </a:graphic>
          </wp:inline>
        </w:drawing>
      </w:r>
    </w:p>
    <w:p w:rsidR="00E6087F" w:rsidRDefault="00E6087F"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436906" w:rsidRPr="00436906" w:rsidRDefault="00436906" w:rsidP="00436906">
      <w:pPr>
        <w:spacing w:after="0"/>
        <w:jc w:val="center"/>
        <w:rPr>
          <w:rFonts w:ascii="Times New Roman" w:hAnsi="Times New Roman" w:cs="Times New Roman"/>
          <w:b/>
          <w:sz w:val="24"/>
          <w:szCs w:val="24"/>
        </w:rPr>
      </w:pPr>
      <w:r w:rsidRPr="00436906">
        <w:rPr>
          <w:rFonts w:ascii="Times New Roman" w:hAnsi="Times New Roman" w:cs="Times New Roman"/>
          <w:b/>
          <w:sz w:val="24"/>
          <w:szCs w:val="24"/>
        </w:rPr>
        <w:t>ПАМЯТКА</w:t>
      </w:r>
    </w:p>
    <w:p w:rsidR="00436906" w:rsidRPr="00436906" w:rsidRDefault="00436906" w:rsidP="00436906">
      <w:pPr>
        <w:spacing w:after="0"/>
        <w:jc w:val="center"/>
        <w:rPr>
          <w:rFonts w:ascii="Times New Roman" w:hAnsi="Times New Roman" w:cs="Times New Roman"/>
          <w:b/>
          <w:sz w:val="24"/>
          <w:szCs w:val="24"/>
        </w:rPr>
      </w:pPr>
      <w:r w:rsidRPr="00436906">
        <w:rPr>
          <w:rFonts w:ascii="Times New Roman" w:hAnsi="Times New Roman" w:cs="Times New Roman"/>
          <w:b/>
          <w:sz w:val="24"/>
          <w:szCs w:val="24"/>
        </w:rPr>
        <w:t>о маркировке продукции легкой промышленности (одежды, обуви, кожгалантереи и т.д.)</w:t>
      </w:r>
    </w:p>
    <w:p w:rsidR="008A0B5D" w:rsidRPr="008A0B5D" w:rsidRDefault="008A0B5D" w:rsidP="008A0B5D">
      <w:pPr>
        <w:pStyle w:val="1"/>
        <w:jc w:val="center"/>
        <w:rPr>
          <w:sz w:val="32"/>
          <w:szCs w:val="32"/>
        </w:rPr>
      </w:pPr>
    </w:p>
    <w:p w:rsidR="00E6087F" w:rsidRDefault="00E6087F"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E6087F" w:rsidRDefault="00E6087F"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E6087F" w:rsidRDefault="00E6087F"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411844" w:rsidRDefault="00411844"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E6087F" w:rsidRDefault="00E6087F"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8A0B5D" w:rsidRDefault="008A0B5D"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E6087F" w:rsidRDefault="009666CF" w:rsidP="009666CF">
      <w:pPr>
        <w:tabs>
          <w:tab w:val="left" w:pos="142"/>
        </w:tabs>
        <w:spacing w:after="0" w:line="240" w:lineRule="auto"/>
        <w:outlineLvl w:val="0"/>
        <w:rPr>
          <w:rFonts w:ascii="Times New Roman" w:hAnsi="Times New Roman" w:cs="Times New Roman"/>
          <w:b/>
          <w:bCs/>
          <w:kern w:val="36"/>
          <w:sz w:val="24"/>
          <w:szCs w:val="24"/>
          <w:lang w:eastAsia="ru-RU"/>
        </w:rPr>
      </w:pPr>
      <w:r>
        <w:rPr>
          <w:rFonts w:ascii="Times New Roman" w:hAnsi="Times New Roman" w:cs="Times New Roman"/>
          <w:b/>
          <w:bCs/>
          <w:kern w:val="36"/>
          <w:sz w:val="24"/>
          <w:szCs w:val="24"/>
          <w:lang w:eastAsia="ru-RU"/>
        </w:rPr>
        <w:t xml:space="preserve">                       </w:t>
      </w:r>
      <w:r w:rsidRPr="005E76B8">
        <w:rPr>
          <w:rFonts w:ascii="Times New Roman" w:hAnsi="Times New Roman" w:cs="Times New Roman"/>
          <w:bCs/>
          <w:kern w:val="36"/>
          <w:sz w:val="24"/>
          <w:szCs w:val="24"/>
          <w:lang w:eastAsia="ru-RU"/>
        </w:rPr>
        <w:t xml:space="preserve">    </w:t>
      </w:r>
      <w:r>
        <w:rPr>
          <w:rFonts w:ascii="Times New Roman" w:hAnsi="Times New Roman" w:cs="Times New Roman"/>
          <w:b/>
          <w:bCs/>
          <w:kern w:val="36"/>
          <w:sz w:val="24"/>
          <w:szCs w:val="24"/>
          <w:lang w:eastAsia="ru-RU"/>
        </w:rPr>
        <w:t xml:space="preserve">       </w:t>
      </w:r>
      <w:r w:rsidR="00E6087F">
        <w:rPr>
          <w:rFonts w:ascii="Times New Roman" w:hAnsi="Times New Roman" w:cs="Times New Roman"/>
          <w:b/>
          <w:bCs/>
          <w:kern w:val="36"/>
          <w:sz w:val="24"/>
          <w:szCs w:val="24"/>
          <w:lang w:eastAsia="ru-RU"/>
        </w:rPr>
        <w:t>г. Уфа</w:t>
      </w:r>
    </w:p>
    <w:sectPr w:rsidR="00E6087F" w:rsidSect="008C64F4">
      <w:pgSz w:w="16838" w:h="11906" w:orient="landscape"/>
      <w:pgMar w:top="567" w:right="567" w:bottom="567" w:left="567" w:header="709" w:footer="709" w:gutter="0"/>
      <w:cols w:num="3" w:space="8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AD8"/>
    <w:multiLevelType w:val="multilevel"/>
    <w:tmpl w:val="6E4A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67F11"/>
    <w:multiLevelType w:val="hybridMultilevel"/>
    <w:tmpl w:val="E2545F70"/>
    <w:lvl w:ilvl="0" w:tplc="0419000D">
      <w:start w:val="1"/>
      <w:numFmt w:val="bullet"/>
      <w:lvlText w:val=""/>
      <w:lvlJc w:val="left"/>
      <w:pPr>
        <w:ind w:left="890" w:hanging="360"/>
      </w:pPr>
      <w:rPr>
        <w:rFonts w:ascii="Wingdings" w:hAnsi="Wingding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 w15:restartNumberingAfterBreak="0">
    <w:nsid w:val="1FCD2F46"/>
    <w:multiLevelType w:val="multilevel"/>
    <w:tmpl w:val="A336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5083F"/>
    <w:multiLevelType w:val="hybridMultilevel"/>
    <w:tmpl w:val="870088C2"/>
    <w:lvl w:ilvl="0" w:tplc="00F4F4D2">
      <w:start w:val="1"/>
      <w:numFmt w:val="bullet"/>
      <w:lvlText w:val=""/>
      <w:lvlJc w:val="left"/>
      <w:pPr>
        <w:ind w:left="900" w:hanging="360"/>
      </w:pPr>
      <w:rPr>
        <w:rFonts w:ascii="Wingdings" w:hAnsi="Wingdings" w:hint="default"/>
        <w:sz w:val="24"/>
        <w:szCs w:val="24"/>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ADF7216"/>
    <w:multiLevelType w:val="hybridMultilevel"/>
    <w:tmpl w:val="13784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E72527"/>
    <w:multiLevelType w:val="hybridMultilevel"/>
    <w:tmpl w:val="1A2EB650"/>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4389291C"/>
    <w:multiLevelType w:val="hybridMultilevel"/>
    <w:tmpl w:val="7D84D26A"/>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 w15:restartNumberingAfterBreak="0">
    <w:nsid w:val="76317B3D"/>
    <w:multiLevelType w:val="multilevel"/>
    <w:tmpl w:val="525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0A70E4"/>
    <w:multiLevelType w:val="multilevel"/>
    <w:tmpl w:val="50C4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793C3A"/>
    <w:multiLevelType w:val="multilevel"/>
    <w:tmpl w:val="91A6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6"/>
  </w:num>
  <w:num w:numId="6">
    <w:abstractNumId w:val="9"/>
  </w:num>
  <w:num w:numId="7">
    <w:abstractNumId w:val="2"/>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BE"/>
    <w:rsid w:val="00041A7B"/>
    <w:rsid w:val="000B2135"/>
    <w:rsid w:val="001140F5"/>
    <w:rsid w:val="00164493"/>
    <w:rsid w:val="001B7C98"/>
    <w:rsid w:val="001E1D95"/>
    <w:rsid w:val="002579A4"/>
    <w:rsid w:val="002619DB"/>
    <w:rsid w:val="00264580"/>
    <w:rsid w:val="002672BE"/>
    <w:rsid w:val="00293D77"/>
    <w:rsid w:val="00294C9F"/>
    <w:rsid w:val="002A4A14"/>
    <w:rsid w:val="002D10F9"/>
    <w:rsid w:val="00303A15"/>
    <w:rsid w:val="00307D89"/>
    <w:rsid w:val="00332894"/>
    <w:rsid w:val="00352956"/>
    <w:rsid w:val="00353760"/>
    <w:rsid w:val="0037463D"/>
    <w:rsid w:val="003C7776"/>
    <w:rsid w:val="003E09EA"/>
    <w:rsid w:val="00411844"/>
    <w:rsid w:val="00436906"/>
    <w:rsid w:val="00445E90"/>
    <w:rsid w:val="00496669"/>
    <w:rsid w:val="004B550F"/>
    <w:rsid w:val="004D7163"/>
    <w:rsid w:val="00557B20"/>
    <w:rsid w:val="005A74BE"/>
    <w:rsid w:val="005E76B8"/>
    <w:rsid w:val="00691981"/>
    <w:rsid w:val="00694F03"/>
    <w:rsid w:val="006A7CE9"/>
    <w:rsid w:val="006D7E79"/>
    <w:rsid w:val="007752C3"/>
    <w:rsid w:val="00807F6E"/>
    <w:rsid w:val="008A0B5D"/>
    <w:rsid w:val="008B6594"/>
    <w:rsid w:val="008C64F4"/>
    <w:rsid w:val="008E64EC"/>
    <w:rsid w:val="009666CF"/>
    <w:rsid w:val="009769CB"/>
    <w:rsid w:val="00986A67"/>
    <w:rsid w:val="009A748A"/>
    <w:rsid w:val="009D0296"/>
    <w:rsid w:val="00A85A60"/>
    <w:rsid w:val="00AB6177"/>
    <w:rsid w:val="00AE6F01"/>
    <w:rsid w:val="00B055A1"/>
    <w:rsid w:val="00BE5584"/>
    <w:rsid w:val="00BE59D4"/>
    <w:rsid w:val="00BF1C3A"/>
    <w:rsid w:val="00C0132A"/>
    <w:rsid w:val="00C27BAE"/>
    <w:rsid w:val="00CE3B18"/>
    <w:rsid w:val="00D21EAD"/>
    <w:rsid w:val="00D24150"/>
    <w:rsid w:val="00D60A1B"/>
    <w:rsid w:val="00D62829"/>
    <w:rsid w:val="00D72864"/>
    <w:rsid w:val="00D83A7B"/>
    <w:rsid w:val="00DC3B83"/>
    <w:rsid w:val="00DD5E9E"/>
    <w:rsid w:val="00DE5B2C"/>
    <w:rsid w:val="00DF2E0D"/>
    <w:rsid w:val="00E3285B"/>
    <w:rsid w:val="00E6087F"/>
    <w:rsid w:val="00E919D8"/>
    <w:rsid w:val="00EA4CE7"/>
    <w:rsid w:val="00EA72EF"/>
    <w:rsid w:val="00F157AF"/>
    <w:rsid w:val="00F219BC"/>
    <w:rsid w:val="00FA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B52621"/>
  <w15:docId w15:val="{AF8D2E83-FBF4-4C0C-BAB0-82CB3777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0F9"/>
    <w:pPr>
      <w:spacing w:after="200" w:line="276" w:lineRule="auto"/>
    </w:pPr>
    <w:rPr>
      <w:rFonts w:cs="Calibri"/>
      <w:sz w:val="22"/>
      <w:szCs w:val="22"/>
      <w:lang w:eastAsia="en-US"/>
    </w:rPr>
  </w:style>
  <w:style w:type="paragraph" w:styleId="1">
    <w:name w:val="heading 1"/>
    <w:basedOn w:val="a"/>
    <w:link w:val="10"/>
    <w:uiPriority w:val="9"/>
    <w:qFormat/>
    <w:rsid w:val="005A74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semiHidden/>
    <w:unhideWhenUsed/>
    <w:qFormat/>
    <w:locked/>
    <w:rsid w:val="008A0B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A74BE"/>
    <w:rPr>
      <w:rFonts w:ascii="Times New Roman" w:hAnsi="Times New Roman" w:cs="Times New Roman"/>
      <w:b/>
      <w:bCs/>
      <w:kern w:val="36"/>
      <w:sz w:val="48"/>
      <w:szCs w:val="48"/>
      <w:lang w:eastAsia="ru-RU"/>
    </w:rPr>
  </w:style>
  <w:style w:type="paragraph" w:styleId="a3">
    <w:name w:val="Normal (Web)"/>
    <w:basedOn w:val="a"/>
    <w:uiPriority w:val="99"/>
    <w:semiHidden/>
    <w:rsid w:val="005A7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672B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extended-textshort">
    <w:name w:val="extended-text__short"/>
    <w:basedOn w:val="a0"/>
    <w:rsid w:val="00294C9F"/>
  </w:style>
  <w:style w:type="paragraph" w:styleId="a4">
    <w:name w:val="List Paragraph"/>
    <w:basedOn w:val="a"/>
    <w:uiPriority w:val="34"/>
    <w:qFormat/>
    <w:rsid w:val="00041A7B"/>
    <w:pPr>
      <w:ind w:left="708"/>
    </w:pPr>
  </w:style>
  <w:style w:type="paragraph" w:styleId="a5">
    <w:name w:val="Balloon Text"/>
    <w:basedOn w:val="a"/>
    <w:link w:val="a6"/>
    <w:uiPriority w:val="99"/>
    <w:semiHidden/>
    <w:unhideWhenUsed/>
    <w:rsid w:val="006A7C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A7CE9"/>
    <w:rPr>
      <w:rFonts w:ascii="Segoe UI" w:hAnsi="Segoe UI" w:cs="Segoe UI"/>
      <w:sz w:val="18"/>
      <w:szCs w:val="18"/>
      <w:lang w:eastAsia="en-US"/>
    </w:rPr>
  </w:style>
  <w:style w:type="character" w:styleId="a7">
    <w:name w:val="Hyperlink"/>
    <w:basedOn w:val="a0"/>
    <w:uiPriority w:val="99"/>
    <w:semiHidden/>
    <w:unhideWhenUsed/>
    <w:rsid w:val="00D60A1B"/>
    <w:rPr>
      <w:color w:val="0000FF"/>
      <w:u w:val="single"/>
    </w:rPr>
  </w:style>
  <w:style w:type="character" w:customStyle="1" w:styleId="30">
    <w:name w:val="Заголовок 3 Знак"/>
    <w:basedOn w:val="a0"/>
    <w:link w:val="3"/>
    <w:semiHidden/>
    <w:rsid w:val="008A0B5D"/>
    <w:rPr>
      <w:rFonts w:asciiTheme="majorHAnsi" w:eastAsiaTheme="majorEastAsia" w:hAnsiTheme="majorHAnsi" w:cstheme="majorBidi"/>
      <w:b/>
      <w:bCs/>
      <w:color w:val="4F81BD" w:themeColor="accent1"/>
      <w:sz w:val="22"/>
      <w:szCs w:val="22"/>
      <w:lang w:eastAsia="en-US"/>
    </w:rPr>
  </w:style>
  <w:style w:type="paragraph" w:customStyle="1" w:styleId="Default">
    <w:name w:val="Default"/>
    <w:rsid w:val="00436906"/>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rsid w:val="00436906"/>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978664">
      <w:bodyDiv w:val="1"/>
      <w:marLeft w:val="0"/>
      <w:marRight w:val="0"/>
      <w:marTop w:val="0"/>
      <w:marBottom w:val="0"/>
      <w:divBdr>
        <w:top w:val="none" w:sz="0" w:space="0" w:color="auto"/>
        <w:left w:val="none" w:sz="0" w:space="0" w:color="auto"/>
        <w:bottom w:val="none" w:sz="0" w:space="0" w:color="auto"/>
        <w:right w:val="none" w:sz="0" w:space="0" w:color="auto"/>
      </w:divBdr>
    </w:div>
    <w:div w:id="1332828732">
      <w:bodyDiv w:val="1"/>
      <w:marLeft w:val="0"/>
      <w:marRight w:val="0"/>
      <w:marTop w:val="0"/>
      <w:marBottom w:val="0"/>
      <w:divBdr>
        <w:top w:val="none" w:sz="0" w:space="0" w:color="auto"/>
        <w:left w:val="none" w:sz="0" w:space="0" w:color="auto"/>
        <w:bottom w:val="none" w:sz="0" w:space="0" w:color="auto"/>
        <w:right w:val="none" w:sz="0" w:space="0" w:color="auto"/>
      </w:divBdr>
      <w:divsChild>
        <w:div w:id="1064792035">
          <w:marLeft w:val="0"/>
          <w:marRight w:val="0"/>
          <w:marTop w:val="0"/>
          <w:marBottom w:val="0"/>
          <w:divBdr>
            <w:top w:val="none" w:sz="0" w:space="0" w:color="auto"/>
            <w:left w:val="none" w:sz="0" w:space="0" w:color="auto"/>
            <w:bottom w:val="none" w:sz="0" w:space="0" w:color="auto"/>
            <w:right w:val="none" w:sz="0" w:space="0" w:color="auto"/>
          </w:divBdr>
          <w:divsChild>
            <w:div w:id="1510217127">
              <w:marLeft w:val="0"/>
              <w:marRight w:val="0"/>
              <w:marTop w:val="0"/>
              <w:marBottom w:val="0"/>
              <w:divBdr>
                <w:top w:val="none" w:sz="0" w:space="0" w:color="auto"/>
                <w:left w:val="none" w:sz="0" w:space="0" w:color="auto"/>
                <w:bottom w:val="none" w:sz="0" w:space="0" w:color="auto"/>
                <w:right w:val="none" w:sz="0" w:space="0" w:color="auto"/>
              </w:divBdr>
            </w:div>
          </w:divsChild>
        </w:div>
        <w:div w:id="1686783468">
          <w:marLeft w:val="0"/>
          <w:marRight w:val="0"/>
          <w:marTop w:val="0"/>
          <w:marBottom w:val="0"/>
          <w:divBdr>
            <w:top w:val="none" w:sz="0" w:space="0" w:color="auto"/>
            <w:left w:val="none" w:sz="0" w:space="0" w:color="auto"/>
            <w:bottom w:val="none" w:sz="0" w:space="0" w:color="auto"/>
            <w:right w:val="none" w:sz="0" w:space="0" w:color="auto"/>
          </w:divBdr>
          <w:divsChild>
            <w:div w:id="1033075473">
              <w:marLeft w:val="0"/>
              <w:marRight w:val="0"/>
              <w:marTop w:val="0"/>
              <w:marBottom w:val="0"/>
              <w:divBdr>
                <w:top w:val="none" w:sz="0" w:space="0" w:color="auto"/>
                <w:left w:val="none" w:sz="0" w:space="0" w:color="auto"/>
                <w:bottom w:val="none" w:sz="0" w:space="0" w:color="auto"/>
                <w:right w:val="none" w:sz="0" w:space="0" w:color="auto"/>
              </w:divBdr>
              <w:divsChild>
                <w:div w:id="66541293">
                  <w:marLeft w:val="0"/>
                  <w:marRight w:val="0"/>
                  <w:marTop w:val="0"/>
                  <w:marBottom w:val="0"/>
                  <w:divBdr>
                    <w:top w:val="none" w:sz="0" w:space="0" w:color="auto"/>
                    <w:left w:val="none" w:sz="0" w:space="0" w:color="auto"/>
                    <w:bottom w:val="none" w:sz="0" w:space="0" w:color="auto"/>
                    <w:right w:val="none" w:sz="0" w:space="0" w:color="auto"/>
                  </w:divBdr>
                </w:div>
                <w:div w:id="175779014">
                  <w:marLeft w:val="0"/>
                  <w:marRight w:val="0"/>
                  <w:marTop w:val="0"/>
                  <w:marBottom w:val="0"/>
                  <w:divBdr>
                    <w:top w:val="none" w:sz="0" w:space="0" w:color="auto"/>
                    <w:left w:val="none" w:sz="0" w:space="0" w:color="auto"/>
                    <w:bottom w:val="none" w:sz="0" w:space="0" w:color="auto"/>
                    <w:right w:val="none" w:sz="0" w:space="0" w:color="auto"/>
                  </w:divBdr>
                  <w:divsChild>
                    <w:div w:id="1595748232">
                      <w:marLeft w:val="0"/>
                      <w:marRight w:val="0"/>
                      <w:marTop w:val="0"/>
                      <w:marBottom w:val="0"/>
                      <w:divBdr>
                        <w:top w:val="none" w:sz="0" w:space="0" w:color="auto"/>
                        <w:left w:val="none" w:sz="0" w:space="0" w:color="auto"/>
                        <w:bottom w:val="none" w:sz="0" w:space="0" w:color="auto"/>
                        <w:right w:val="none" w:sz="0" w:space="0" w:color="auto"/>
                      </w:divBdr>
                      <w:divsChild>
                        <w:div w:id="1708290187">
                          <w:marLeft w:val="0"/>
                          <w:marRight w:val="0"/>
                          <w:marTop w:val="0"/>
                          <w:marBottom w:val="0"/>
                          <w:divBdr>
                            <w:top w:val="none" w:sz="0" w:space="0" w:color="auto"/>
                            <w:left w:val="none" w:sz="0" w:space="0" w:color="auto"/>
                            <w:bottom w:val="none" w:sz="0" w:space="0" w:color="auto"/>
                            <w:right w:val="none" w:sz="0" w:space="0" w:color="auto"/>
                          </w:divBdr>
                        </w:div>
                        <w:div w:id="876432438">
                          <w:marLeft w:val="0"/>
                          <w:marRight w:val="0"/>
                          <w:marTop w:val="0"/>
                          <w:marBottom w:val="0"/>
                          <w:divBdr>
                            <w:top w:val="none" w:sz="0" w:space="0" w:color="auto"/>
                            <w:left w:val="none" w:sz="0" w:space="0" w:color="auto"/>
                            <w:bottom w:val="none" w:sz="0" w:space="0" w:color="auto"/>
                            <w:right w:val="none" w:sz="0" w:space="0" w:color="auto"/>
                          </w:divBdr>
                        </w:div>
                        <w:div w:id="1671175637">
                          <w:marLeft w:val="0"/>
                          <w:marRight w:val="0"/>
                          <w:marTop w:val="0"/>
                          <w:marBottom w:val="0"/>
                          <w:divBdr>
                            <w:top w:val="none" w:sz="0" w:space="0" w:color="auto"/>
                            <w:left w:val="none" w:sz="0" w:space="0" w:color="auto"/>
                            <w:bottom w:val="none" w:sz="0" w:space="0" w:color="auto"/>
                            <w:right w:val="none" w:sz="0" w:space="0" w:color="auto"/>
                          </w:divBdr>
                        </w:div>
                        <w:div w:id="899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8143">
          <w:marLeft w:val="0"/>
          <w:marRight w:val="0"/>
          <w:marTop w:val="0"/>
          <w:marBottom w:val="0"/>
          <w:divBdr>
            <w:top w:val="none" w:sz="0" w:space="0" w:color="auto"/>
            <w:left w:val="none" w:sz="0" w:space="0" w:color="auto"/>
            <w:bottom w:val="none" w:sz="0" w:space="0" w:color="auto"/>
            <w:right w:val="none" w:sz="0" w:space="0" w:color="auto"/>
          </w:divBdr>
          <w:divsChild>
            <w:div w:id="1144741832">
              <w:marLeft w:val="0"/>
              <w:marRight w:val="0"/>
              <w:marTop w:val="0"/>
              <w:marBottom w:val="0"/>
              <w:divBdr>
                <w:top w:val="none" w:sz="0" w:space="0" w:color="auto"/>
                <w:left w:val="none" w:sz="0" w:space="0" w:color="auto"/>
                <w:bottom w:val="none" w:sz="0" w:space="0" w:color="auto"/>
                <w:right w:val="none" w:sz="0" w:space="0" w:color="auto"/>
              </w:divBdr>
              <w:divsChild>
                <w:div w:id="163126876">
                  <w:marLeft w:val="0"/>
                  <w:marRight w:val="0"/>
                  <w:marTop w:val="0"/>
                  <w:marBottom w:val="0"/>
                  <w:divBdr>
                    <w:top w:val="none" w:sz="0" w:space="0" w:color="auto"/>
                    <w:left w:val="none" w:sz="0" w:space="0" w:color="auto"/>
                    <w:bottom w:val="none" w:sz="0" w:space="0" w:color="auto"/>
                    <w:right w:val="none" w:sz="0" w:space="0" w:color="auto"/>
                  </w:divBdr>
                  <w:divsChild>
                    <w:div w:id="20594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6780">
      <w:bodyDiv w:val="1"/>
      <w:marLeft w:val="0"/>
      <w:marRight w:val="0"/>
      <w:marTop w:val="0"/>
      <w:marBottom w:val="0"/>
      <w:divBdr>
        <w:top w:val="none" w:sz="0" w:space="0" w:color="auto"/>
        <w:left w:val="none" w:sz="0" w:space="0" w:color="auto"/>
        <w:bottom w:val="none" w:sz="0" w:space="0" w:color="auto"/>
        <w:right w:val="none" w:sz="0" w:space="0" w:color="auto"/>
      </w:divBdr>
      <w:divsChild>
        <w:div w:id="537282718">
          <w:marLeft w:val="0"/>
          <w:marRight w:val="0"/>
          <w:marTop w:val="0"/>
          <w:marBottom w:val="0"/>
          <w:divBdr>
            <w:top w:val="none" w:sz="0" w:space="0" w:color="auto"/>
            <w:left w:val="none" w:sz="0" w:space="0" w:color="auto"/>
            <w:bottom w:val="none" w:sz="0" w:space="0" w:color="auto"/>
            <w:right w:val="none" w:sz="0" w:space="0" w:color="auto"/>
          </w:divBdr>
          <w:divsChild>
            <w:div w:id="214435961">
              <w:marLeft w:val="0"/>
              <w:marRight w:val="0"/>
              <w:marTop w:val="0"/>
              <w:marBottom w:val="0"/>
              <w:divBdr>
                <w:top w:val="none" w:sz="0" w:space="0" w:color="auto"/>
                <w:left w:val="none" w:sz="0" w:space="0" w:color="auto"/>
                <w:bottom w:val="none" w:sz="0" w:space="0" w:color="auto"/>
                <w:right w:val="none" w:sz="0" w:space="0" w:color="auto"/>
              </w:divBdr>
              <w:divsChild>
                <w:div w:id="1693799190">
                  <w:marLeft w:val="0"/>
                  <w:marRight w:val="0"/>
                  <w:marTop w:val="0"/>
                  <w:marBottom w:val="0"/>
                  <w:divBdr>
                    <w:top w:val="none" w:sz="0" w:space="0" w:color="auto"/>
                    <w:left w:val="none" w:sz="0" w:space="0" w:color="auto"/>
                    <w:bottom w:val="none" w:sz="0" w:space="0" w:color="auto"/>
                    <w:right w:val="none" w:sz="0" w:space="0" w:color="auto"/>
                  </w:divBdr>
                  <w:divsChild>
                    <w:div w:id="1316370739">
                      <w:marLeft w:val="0"/>
                      <w:marRight w:val="0"/>
                      <w:marTop w:val="0"/>
                      <w:marBottom w:val="0"/>
                      <w:divBdr>
                        <w:top w:val="none" w:sz="0" w:space="0" w:color="auto"/>
                        <w:left w:val="none" w:sz="0" w:space="0" w:color="auto"/>
                        <w:bottom w:val="none" w:sz="0" w:space="0" w:color="auto"/>
                        <w:right w:val="none" w:sz="0" w:space="0" w:color="auto"/>
                      </w:divBdr>
                      <w:divsChild>
                        <w:div w:id="1606115385">
                          <w:marLeft w:val="0"/>
                          <w:marRight w:val="0"/>
                          <w:marTop w:val="0"/>
                          <w:marBottom w:val="0"/>
                          <w:divBdr>
                            <w:top w:val="none" w:sz="0" w:space="0" w:color="auto"/>
                            <w:left w:val="none" w:sz="0" w:space="0" w:color="auto"/>
                            <w:bottom w:val="none" w:sz="0" w:space="0" w:color="auto"/>
                            <w:right w:val="none" w:sz="0" w:space="0" w:color="auto"/>
                          </w:divBdr>
                        </w:div>
                        <w:div w:id="471293053">
                          <w:marLeft w:val="0"/>
                          <w:marRight w:val="0"/>
                          <w:marTop w:val="0"/>
                          <w:marBottom w:val="0"/>
                          <w:divBdr>
                            <w:top w:val="none" w:sz="0" w:space="0" w:color="auto"/>
                            <w:left w:val="none" w:sz="0" w:space="0" w:color="auto"/>
                            <w:bottom w:val="none" w:sz="0" w:space="0" w:color="auto"/>
                            <w:right w:val="none" w:sz="0" w:space="0" w:color="auto"/>
                          </w:divBdr>
                          <w:divsChild>
                            <w:div w:id="1506893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437894">
      <w:bodyDiv w:val="1"/>
      <w:marLeft w:val="0"/>
      <w:marRight w:val="0"/>
      <w:marTop w:val="0"/>
      <w:marBottom w:val="0"/>
      <w:divBdr>
        <w:top w:val="none" w:sz="0" w:space="0" w:color="auto"/>
        <w:left w:val="none" w:sz="0" w:space="0" w:color="auto"/>
        <w:bottom w:val="none" w:sz="0" w:space="0" w:color="auto"/>
        <w:right w:val="none" w:sz="0" w:space="0" w:color="auto"/>
      </w:divBdr>
    </w:div>
    <w:div w:id="2121489077">
      <w:marLeft w:val="0"/>
      <w:marRight w:val="0"/>
      <w:marTop w:val="0"/>
      <w:marBottom w:val="0"/>
      <w:divBdr>
        <w:top w:val="none" w:sz="0" w:space="0" w:color="auto"/>
        <w:left w:val="none" w:sz="0" w:space="0" w:color="auto"/>
        <w:bottom w:val="none" w:sz="0" w:space="0" w:color="auto"/>
        <w:right w:val="none" w:sz="0" w:space="0" w:color="auto"/>
      </w:divBdr>
      <w:divsChild>
        <w:div w:id="2121489075">
          <w:marLeft w:val="0"/>
          <w:marRight w:val="0"/>
          <w:marTop w:val="0"/>
          <w:marBottom w:val="0"/>
          <w:divBdr>
            <w:top w:val="none" w:sz="0" w:space="0" w:color="auto"/>
            <w:left w:val="none" w:sz="0" w:space="0" w:color="auto"/>
            <w:bottom w:val="none" w:sz="0" w:space="0" w:color="auto"/>
            <w:right w:val="none" w:sz="0" w:space="0" w:color="auto"/>
          </w:divBdr>
          <w:divsChild>
            <w:div w:id="2121489079">
              <w:marLeft w:val="0"/>
              <w:marRight w:val="0"/>
              <w:marTop w:val="0"/>
              <w:marBottom w:val="0"/>
              <w:divBdr>
                <w:top w:val="none" w:sz="0" w:space="0" w:color="auto"/>
                <w:left w:val="none" w:sz="0" w:space="0" w:color="auto"/>
                <w:bottom w:val="none" w:sz="0" w:space="0" w:color="auto"/>
                <w:right w:val="none" w:sz="0" w:space="0" w:color="auto"/>
              </w:divBdr>
              <w:divsChild>
                <w:div w:id="2121489078">
                  <w:marLeft w:val="0"/>
                  <w:marRight w:val="0"/>
                  <w:marTop w:val="0"/>
                  <w:marBottom w:val="0"/>
                  <w:divBdr>
                    <w:top w:val="none" w:sz="0" w:space="0" w:color="auto"/>
                    <w:left w:val="none" w:sz="0" w:space="0" w:color="auto"/>
                    <w:bottom w:val="none" w:sz="0" w:space="0" w:color="auto"/>
                    <w:right w:val="none" w:sz="0" w:space="0" w:color="auto"/>
                  </w:divBdr>
                  <w:divsChild>
                    <w:div w:id="2121489074">
                      <w:marLeft w:val="0"/>
                      <w:marRight w:val="0"/>
                      <w:marTop w:val="0"/>
                      <w:marBottom w:val="0"/>
                      <w:divBdr>
                        <w:top w:val="none" w:sz="0" w:space="0" w:color="auto"/>
                        <w:left w:val="none" w:sz="0" w:space="0" w:color="auto"/>
                        <w:bottom w:val="none" w:sz="0" w:space="0" w:color="auto"/>
                        <w:right w:val="none" w:sz="0" w:space="0" w:color="auto"/>
                      </w:divBdr>
                      <w:divsChild>
                        <w:div w:id="2121489076">
                          <w:marLeft w:val="0"/>
                          <w:marRight w:val="0"/>
                          <w:marTop w:val="0"/>
                          <w:marBottom w:val="0"/>
                          <w:divBdr>
                            <w:top w:val="none" w:sz="0" w:space="0" w:color="auto"/>
                            <w:left w:val="none" w:sz="0" w:space="0" w:color="auto"/>
                            <w:bottom w:val="none" w:sz="0" w:space="0" w:color="auto"/>
                            <w:right w:val="none" w:sz="0" w:space="0" w:color="auto"/>
                          </w:divBdr>
                        </w:div>
                        <w:div w:id="21214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zpp_18</dc:creator>
  <cp:lastModifiedBy>Matveeva_AA@rpnrb.local</cp:lastModifiedBy>
  <cp:revision>3</cp:revision>
  <cp:lastPrinted>2023-03-13T05:44:00Z</cp:lastPrinted>
  <dcterms:created xsi:type="dcterms:W3CDTF">2023-06-15T05:29:00Z</dcterms:created>
  <dcterms:modified xsi:type="dcterms:W3CDTF">2023-06-15T11:40:00Z</dcterms:modified>
</cp:coreProperties>
</file>